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B5E" w:rsidRPr="00D50E60" w:rsidRDefault="00522B5E" w:rsidP="00AF3FD6">
      <w:pPr>
        <w:ind w:left="6372" w:firstLine="708"/>
        <w:jc w:val="center"/>
      </w:pPr>
      <w:r>
        <w:t xml:space="preserve">         Додаток 2</w:t>
      </w:r>
    </w:p>
    <w:p w:rsidR="00522B5E" w:rsidRPr="00D50E60" w:rsidRDefault="00522B5E" w:rsidP="00AF3FD6">
      <w:pPr>
        <w:ind w:left="4248" w:firstLine="708"/>
        <w:jc w:val="center"/>
      </w:pPr>
      <w:r w:rsidRPr="00D50E60">
        <w:t xml:space="preserve">  </w:t>
      </w:r>
      <w:r w:rsidRPr="00D50E60">
        <w:tab/>
      </w:r>
      <w:r w:rsidRPr="00D50E60">
        <w:tab/>
      </w:r>
      <w:r w:rsidRPr="00D50E60">
        <w:tab/>
      </w:r>
      <w:r w:rsidRPr="00D50E60">
        <w:tab/>
      </w:r>
      <w:r w:rsidRPr="00D50E60">
        <w:tab/>
      </w:r>
      <w:r w:rsidRPr="00D50E60">
        <w:tab/>
        <w:t xml:space="preserve">         </w:t>
      </w:r>
      <w:r>
        <w:t xml:space="preserve">   до рішення тридцять другої</w:t>
      </w:r>
      <w:r w:rsidRPr="00D50E60">
        <w:t xml:space="preserve"> сесії</w:t>
      </w:r>
    </w:p>
    <w:p w:rsidR="00522B5E" w:rsidRPr="00D50E60" w:rsidRDefault="00522B5E" w:rsidP="00AF3FD6">
      <w:pPr>
        <w:ind w:firstLine="540"/>
        <w:jc w:val="center"/>
      </w:pPr>
      <w:r w:rsidRPr="00D50E60">
        <w:t xml:space="preserve">                                                                  </w:t>
      </w:r>
      <w:r w:rsidRPr="00D50E60">
        <w:tab/>
      </w:r>
      <w:r w:rsidRPr="00D50E60">
        <w:tab/>
      </w:r>
      <w:r w:rsidRPr="00D50E60">
        <w:tab/>
      </w:r>
      <w:r w:rsidRPr="00D50E60">
        <w:tab/>
      </w:r>
      <w:r w:rsidRPr="00D50E60">
        <w:tab/>
      </w:r>
      <w:r w:rsidRPr="00D50E60">
        <w:tab/>
      </w:r>
      <w:r w:rsidRPr="00D50E60">
        <w:tab/>
      </w:r>
      <w:r w:rsidRPr="00D50E60">
        <w:tab/>
        <w:t xml:space="preserve">   районної ради сьомого скликання</w:t>
      </w:r>
    </w:p>
    <w:p w:rsidR="00522B5E" w:rsidRPr="00D50E60" w:rsidRDefault="00522B5E" w:rsidP="00AF3FD6">
      <w:r w:rsidRPr="00D50E60">
        <w:t xml:space="preserve">                                                     </w:t>
      </w:r>
      <w:r>
        <w:t xml:space="preserve">                     </w:t>
      </w:r>
      <w:r>
        <w:tab/>
      </w:r>
      <w:r>
        <w:tab/>
      </w:r>
      <w:r>
        <w:tab/>
      </w:r>
      <w:r>
        <w:tab/>
      </w:r>
      <w:r>
        <w:tab/>
      </w:r>
      <w:r>
        <w:tab/>
      </w:r>
      <w:r>
        <w:tab/>
        <w:t xml:space="preserve">                       від 31 жовтня 2018</w:t>
      </w:r>
      <w:r w:rsidRPr="00D50E60">
        <w:t xml:space="preserve"> року</w:t>
      </w:r>
    </w:p>
    <w:p w:rsidR="00522B5E" w:rsidRDefault="00522B5E" w:rsidP="00660BCF">
      <w:pPr>
        <w:jc w:val="center"/>
        <w:rPr>
          <w:b/>
          <w:sz w:val="28"/>
          <w:szCs w:val="28"/>
        </w:rPr>
      </w:pPr>
      <w:r w:rsidRPr="00321E13">
        <w:rPr>
          <w:b/>
          <w:sz w:val="28"/>
          <w:szCs w:val="28"/>
        </w:rPr>
        <w:t>Зміни до</w:t>
      </w:r>
      <w:r>
        <w:rPr>
          <w:b/>
          <w:sz w:val="32"/>
          <w:szCs w:val="32"/>
        </w:rPr>
        <w:t xml:space="preserve"> </w:t>
      </w:r>
      <w:r>
        <w:rPr>
          <w:b/>
          <w:sz w:val="28"/>
          <w:szCs w:val="28"/>
        </w:rPr>
        <w:t xml:space="preserve">підрозділів </w:t>
      </w:r>
    </w:p>
    <w:p w:rsidR="00522B5E" w:rsidRPr="00660BCF" w:rsidRDefault="00522B5E" w:rsidP="00660BCF">
      <w:pPr>
        <w:jc w:val="center"/>
        <w:rPr>
          <w:b/>
          <w:sz w:val="32"/>
          <w:szCs w:val="32"/>
        </w:rPr>
      </w:pPr>
      <w:r>
        <w:rPr>
          <w:b/>
          <w:sz w:val="28"/>
          <w:szCs w:val="28"/>
        </w:rPr>
        <w:t>«Соціальний захист»,</w:t>
      </w:r>
      <w:r w:rsidRPr="001043D4">
        <w:rPr>
          <w:b/>
          <w:sz w:val="28"/>
          <w:szCs w:val="28"/>
        </w:rPr>
        <w:t xml:space="preserve"> </w:t>
      </w:r>
      <w:r>
        <w:rPr>
          <w:b/>
          <w:sz w:val="28"/>
          <w:szCs w:val="28"/>
        </w:rPr>
        <w:t>«Культура», «Освіта» та</w:t>
      </w:r>
      <w:r w:rsidRPr="00D50E60">
        <w:rPr>
          <w:b/>
          <w:sz w:val="28"/>
          <w:szCs w:val="28"/>
        </w:rPr>
        <w:t xml:space="preserve"> пункту «РАЗОМ» розділу VІ «Очікуване ресурсне забезпечення заходів, реалізація яких передбачається у 201</w:t>
      </w:r>
      <w:r>
        <w:rPr>
          <w:b/>
          <w:sz w:val="28"/>
          <w:szCs w:val="28"/>
        </w:rPr>
        <w:t>8</w:t>
      </w:r>
      <w:r w:rsidRPr="00D50E60">
        <w:rPr>
          <w:b/>
          <w:sz w:val="28"/>
          <w:szCs w:val="28"/>
        </w:rPr>
        <w:t xml:space="preserve"> році»:</w:t>
      </w:r>
    </w:p>
    <w:p w:rsidR="00522B5E" w:rsidRDefault="00522B5E" w:rsidP="00E53EA6">
      <w:pPr>
        <w:jc w:val="center"/>
      </w:pPr>
    </w:p>
    <w:p w:rsidR="00522B5E" w:rsidRDefault="00522B5E" w:rsidP="00E53EA6">
      <w:pPr>
        <w:jc w:val="center"/>
        <w:rPr>
          <w:b/>
          <w:bCs/>
          <w:sz w:val="28"/>
          <w:szCs w:val="28"/>
        </w:rPr>
      </w:pPr>
      <w:r>
        <w:rPr>
          <w:b/>
          <w:bCs/>
          <w:sz w:val="28"/>
          <w:szCs w:val="28"/>
        </w:rPr>
        <w:t>Очікуване ресурсне забезпечення заходів, реалізація яких передбачається у</w:t>
      </w:r>
      <w:r w:rsidRPr="00675A94">
        <w:rPr>
          <w:b/>
          <w:bCs/>
          <w:sz w:val="28"/>
          <w:szCs w:val="28"/>
        </w:rPr>
        <w:t xml:space="preserve"> 201</w:t>
      </w:r>
      <w:r>
        <w:rPr>
          <w:b/>
          <w:bCs/>
          <w:sz w:val="28"/>
          <w:szCs w:val="28"/>
        </w:rPr>
        <w:t>8 році</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15"/>
        <w:gridCol w:w="10"/>
        <w:gridCol w:w="4523"/>
        <w:gridCol w:w="42"/>
        <w:gridCol w:w="2573"/>
        <w:gridCol w:w="1620"/>
        <w:gridCol w:w="1260"/>
        <w:gridCol w:w="1260"/>
        <w:gridCol w:w="1260"/>
        <w:gridCol w:w="1260"/>
        <w:gridCol w:w="853"/>
      </w:tblGrid>
      <w:tr w:rsidR="00522B5E" w:rsidTr="0071145A">
        <w:tc>
          <w:tcPr>
            <w:tcW w:w="625" w:type="dxa"/>
            <w:gridSpan w:val="2"/>
            <w:vMerge w:val="restart"/>
            <w:vAlign w:val="center"/>
          </w:tcPr>
          <w:p w:rsidR="00522B5E" w:rsidRPr="00DC1002" w:rsidRDefault="00522B5E" w:rsidP="00D94CDC">
            <w:pPr>
              <w:jc w:val="center"/>
              <w:rPr>
                <w:b/>
                <w:bCs/>
                <w:color w:val="000000"/>
              </w:rPr>
            </w:pPr>
            <w:r w:rsidRPr="00DC1002">
              <w:rPr>
                <w:b/>
                <w:bCs/>
                <w:color w:val="000000"/>
              </w:rPr>
              <w:t>№ п/п</w:t>
            </w:r>
          </w:p>
        </w:tc>
        <w:tc>
          <w:tcPr>
            <w:tcW w:w="4523" w:type="dxa"/>
            <w:vMerge w:val="restart"/>
            <w:vAlign w:val="center"/>
          </w:tcPr>
          <w:p w:rsidR="00522B5E" w:rsidRPr="00DC1002" w:rsidRDefault="00522B5E" w:rsidP="00D94CDC">
            <w:pPr>
              <w:jc w:val="center"/>
              <w:rPr>
                <w:b/>
                <w:bCs/>
                <w:color w:val="000000"/>
              </w:rPr>
            </w:pPr>
            <w:r w:rsidRPr="00DC1002">
              <w:rPr>
                <w:b/>
                <w:bCs/>
                <w:color w:val="000000"/>
              </w:rPr>
              <w:t xml:space="preserve">Захід </w:t>
            </w:r>
          </w:p>
        </w:tc>
        <w:tc>
          <w:tcPr>
            <w:tcW w:w="2615" w:type="dxa"/>
            <w:gridSpan w:val="2"/>
            <w:vMerge w:val="restart"/>
            <w:vAlign w:val="center"/>
          </w:tcPr>
          <w:p w:rsidR="00522B5E" w:rsidRPr="00DC1002" w:rsidRDefault="00522B5E" w:rsidP="00D94CDC">
            <w:pPr>
              <w:jc w:val="center"/>
              <w:rPr>
                <w:b/>
                <w:bCs/>
                <w:color w:val="000000"/>
              </w:rPr>
            </w:pPr>
            <w:r w:rsidRPr="00DC1002">
              <w:rPr>
                <w:b/>
                <w:bCs/>
                <w:color w:val="000000"/>
              </w:rPr>
              <w:t>Відповідальний виконавець</w:t>
            </w:r>
          </w:p>
        </w:tc>
        <w:tc>
          <w:tcPr>
            <w:tcW w:w="1620" w:type="dxa"/>
            <w:vMerge w:val="restart"/>
            <w:vAlign w:val="center"/>
          </w:tcPr>
          <w:p w:rsidR="00522B5E" w:rsidRPr="00DC1002" w:rsidRDefault="00522B5E" w:rsidP="00D94CDC">
            <w:pPr>
              <w:jc w:val="center"/>
              <w:rPr>
                <w:b/>
                <w:bCs/>
                <w:color w:val="000000"/>
              </w:rPr>
            </w:pPr>
            <w:r w:rsidRPr="00DC1002">
              <w:rPr>
                <w:b/>
                <w:bCs/>
                <w:color w:val="000000"/>
              </w:rPr>
              <w:t xml:space="preserve">Загальний обсяг </w:t>
            </w:r>
            <w:r>
              <w:rPr>
                <w:b/>
                <w:bCs/>
                <w:color w:val="000000"/>
              </w:rPr>
              <w:t>фінансуван</w:t>
            </w:r>
            <w:r w:rsidRPr="00DC1002">
              <w:rPr>
                <w:b/>
                <w:bCs/>
                <w:color w:val="000000"/>
              </w:rPr>
              <w:t xml:space="preserve">-ня у 2018 році </w:t>
            </w:r>
          </w:p>
          <w:p w:rsidR="00522B5E" w:rsidRPr="00DC1002" w:rsidRDefault="00522B5E" w:rsidP="00D94CDC">
            <w:pPr>
              <w:jc w:val="center"/>
              <w:rPr>
                <w:b/>
                <w:bCs/>
                <w:color w:val="000000"/>
              </w:rPr>
            </w:pPr>
            <w:r w:rsidRPr="00DC1002">
              <w:rPr>
                <w:b/>
                <w:bCs/>
                <w:color w:val="000000"/>
              </w:rPr>
              <w:t xml:space="preserve">тис. </w:t>
            </w:r>
            <w:r>
              <w:rPr>
                <w:b/>
                <w:bCs/>
                <w:color w:val="000000"/>
              </w:rPr>
              <w:t>грн.</w:t>
            </w:r>
          </w:p>
        </w:tc>
        <w:tc>
          <w:tcPr>
            <w:tcW w:w="5893" w:type="dxa"/>
            <w:gridSpan w:val="5"/>
          </w:tcPr>
          <w:p w:rsidR="00522B5E" w:rsidRDefault="00522B5E" w:rsidP="00D94CDC">
            <w:pPr>
              <w:jc w:val="center"/>
            </w:pPr>
            <w:r w:rsidRPr="00DC1002">
              <w:rPr>
                <w:b/>
                <w:bCs/>
                <w:color w:val="000000"/>
              </w:rPr>
              <w:t xml:space="preserve">Джерела фінансування у 2018 році, тис. </w:t>
            </w:r>
            <w:r>
              <w:rPr>
                <w:b/>
                <w:bCs/>
                <w:color w:val="000000"/>
              </w:rPr>
              <w:t>грн.</w:t>
            </w:r>
          </w:p>
        </w:tc>
      </w:tr>
      <w:tr w:rsidR="00522B5E" w:rsidTr="0071145A">
        <w:tc>
          <w:tcPr>
            <w:tcW w:w="625" w:type="dxa"/>
            <w:gridSpan w:val="2"/>
            <w:vMerge/>
            <w:vAlign w:val="center"/>
          </w:tcPr>
          <w:p w:rsidR="00522B5E" w:rsidRPr="00DC1002" w:rsidRDefault="00522B5E" w:rsidP="00D94CDC">
            <w:pPr>
              <w:jc w:val="center"/>
              <w:rPr>
                <w:b/>
                <w:bCs/>
                <w:color w:val="000000"/>
              </w:rPr>
            </w:pPr>
          </w:p>
        </w:tc>
        <w:tc>
          <w:tcPr>
            <w:tcW w:w="4523" w:type="dxa"/>
            <w:vMerge/>
            <w:vAlign w:val="center"/>
          </w:tcPr>
          <w:p w:rsidR="00522B5E" w:rsidRPr="00DC1002" w:rsidRDefault="00522B5E" w:rsidP="00D94CDC">
            <w:pPr>
              <w:jc w:val="center"/>
              <w:rPr>
                <w:b/>
                <w:bCs/>
                <w:color w:val="000000"/>
              </w:rPr>
            </w:pPr>
          </w:p>
        </w:tc>
        <w:tc>
          <w:tcPr>
            <w:tcW w:w="2615" w:type="dxa"/>
            <w:gridSpan w:val="2"/>
            <w:vMerge/>
            <w:vAlign w:val="center"/>
          </w:tcPr>
          <w:p w:rsidR="00522B5E" w:rsidRPr="00DC1002" w:rsidRDefault="00522B5E" w:rsidP="00D94CDC">
            <w:pPr>
              <w:jc w:val="center"/>
              <w:rPr>
                <w:b/>
                <w:bCs/>
                <w:color w:val="000000"/>
              </w:rPr>
            </w:pPr>
          </w:p>
        </w:tc>
        <w:tc>
          <w:tcPr>
            <w:tcW w:w="1620" w:type="dxa"/>
            <w:vMerge/>
            <w:vAlign w:val="center"/>
          </w:tcPr>
          <w:p w:rsidR="00522B5E" w:rsidRPr="00DC1002" w:rsidRDefault="00522B5E" w:rsidP="00D94CDC">
            <w:pPr>
              <w:jc w:val="center"/>
              <w:rPr>
                <w:b/>
                <w:bCs/>
                <w:color w:val="000000"/>
              </w:rPr>
            </w:pPr>
          </w:p>
        </w:tc>
        <w:tc>
          <w:tcPr>
            <w:tcW w:w="1260" w:type="dxa"/>
            <w:vAlign w:val="center"/>
          </w:tcPr>
          <w:p w:rsidR="00522B5E" w:rsidRPr="00DC1002" w:rsidRDefault="00522B5E" w:rsidP="00D94CDC">
            <w:pPr>
              <w:jc w:val="center"/>
              <w:rPr>
                <w:b/>
              </w:rPr>
            </w:pPr>
            <w:r w:rsidRPr="00DC1002">
              <w:rPr>
                <w:b/>
                <w:bCs/>
                <w:color w:val="000000"/>
              </w:rPr>
              <w:t>Держав-ний бюджет</w:t>
            </w:r>
          </w:p>
        </w:tc>
        <w:tc>
          <w:tcPr>
            <w:tcW w:w="1260" w:type="dxa"/>
            <w:vAlign w:val="center"/>
          </w:tcPr>
          <w:p w:rsidR="00522B5E" w:rsidRPr="00DC1002" w:rsidRDefault="00522B5E" w:rsidP="00D94CDC">
            <w:pPr>
              <w:jc w:val="center"/>
              <w:rPr>
                <w:b/>
              </w:rPr>
            </w:pPr>
            <w:r w:rsidRPr="00DC1002">
              <w:rPr>
                <w:b/>
              </w:rPr>
              <w:t>Облас-ний бюджет</w:t>
            </w:r>
          </w:p>
        </w:tc>
        <w:tc>
          <w:tcPr>
            <w:tcW w:w="1260" w:type="dxa"/>
            <w:vAlign w:val="center"/>
          </w:tcPr>
          <w:p w:rsidR="00522B5E" w:rsidRPr="00DC1002" w:rsidRDefault="00522B5E" w:rsidP="00D94CDC">
            <w:pPr>
              <w:jc w:val="center"/>
              <w:rPr>
                <w:b/>
                <w:bCs/>
                <w:color w:val="000000"/>
              </w:rPr>
            </w:pPr>
            <w:r w:rsidRPr="00DC1002">
              <w:rPr>
                <w:b/>
                <w:bCs/>
                <w:color w:val="000000"/>
              </w:rPr>
              <w:t>Район-ний бюджет</w:t>
            </w:r>
          </w:p>
        </w:tc>
        <w:tc>
          <w:tcPr>
            <w:tcW w:w="1260" w:type="dxa"/>
            <w:vAlign w:val="center"/>
          </w:tcPr>
          <w:p w:rsidR="00522B5E" w:rsidRPr="00DC1002" w:rsidRDefault="00522B5E" w:rsidP="00D94CDC">
            <w:pPr>
              <w:jc w:val="center"/>
              <w:rPr>
                <w:b/>
                <w:bCs/>
                <w:color w:val="000000"/>
              </w:rPr>
            </w:pPr>
            <w:r w:rsidRPr="00DC1002">
              <w:rPr>
                <w:b/>
                <w:bCs/>
                <w:color w:val="000000"/>
              </w:rPr>
              <w:t>Бюджети сільсь-ких рад</w:t>
            </w:r>
          </w:p>
        </w:tc>
        <w:tc>
          <w:tcPr>
            <w:tcW w:w="853" w:type="dxa"/>
            <w:vAlign w:val="center"/>
          </w:tcPr>
          <w:p w:rsidR="00522B5E" w:rsidRPr="00DC1002" w:rsidRDefault="00522B5E" w:rsidP="00D94CDC">
            <w:pPr>
              <w:jc w:val="center"/>
              <w:rPr>
                <w:b/>
                <w:bCs/>
                <w:color w:val="000000"/>
              </w:rPr>
            </w:pPr>
            <w:r w:rsidRPr="00DC1002">
              <w:rPr>
                <w:b/>
                <w:bCs/>
                <w:color w:val="000000"/>
              </w:rPr>
              <w:t>Інші</w:t>
            </w:r>
          </w:p>
        </w:tc>
      </w:tr>
      <w:tr w:rsidR="00522B5E" w:rsidTr="0071145A">
        <w:tc>
          <w:tcPr>
            <w:tcW w:w="625" w:type="dxa"/>
            <w:gridSpan w:val="2"/>
            <w:vAlign w:val="center"/>
          </w:tcPr>
          <w:p w:rsidR="00522B5E" w:rsidRPr="00DC1002" w:rsidRDefault="00522B5E" w:rsidP="00D94CDC">
            <w:pPr>
              <w:jc w:val="center"/>
              <w:rPr>
                <w:b/>
                <w:bCs/>
                <w:color w:val="000000"/>
              </w:rPr>
            </w:pPr>
            <w:r w:rsidRPr="00DC1002">
              <w:rPr>
                <w:b/>
                <w:bCs/>
                <w:color w:val="000000"/>
              </w:rPr>
              <w:t>1</w:t>
            </w:r>
          </w:p>
        </w:tc>
        <w:tc>
          <w:tcPr>
            <w:tcW w:w="4523" w:type="dxa"/>
            <w:vAlign w:val="center"/>
          </w:tcPr>
          <w:p w:rsidR="00522B5E" w:rsidRPr="00DC1002" w:rsidRDefault="00522B5E" w:rsidP="00D94CDC">
            <w:pPr>
              <w:jc w:val="center"/>
              <w:rPr>
                <w:b/>
                <w:bCs/>
                <w:color w:val="000000"/>
              </w:rPr>
            </w:pPr>
            <w:r w:rsidRPr="00DC1002">
              <w:rPr>
                <w:b/>
                <w:bCs/>
                <w:color w:val="000000"/>
              </w:rPr>
              <w:t>2</w:t>
            </w:r>
          </w:p>
        </w:tc>
        <w:tc>
          <w:tcPr>
            <w:tcW w:w="2615" w:type="dxa"/>
            <w:gridSpan w:val="2"/>
            <w:vAlign w:val="center"/>
          </w:tcPr>
          <w:p w:rsidR="00522B5E" w:rsidRPr="00DC1002" w:rsidRDefault="00522B5E" w:rsidP="00D94CDC">
            <w:pPr>
              <w:jc w:val="center"/>
              <w:rPr>
                <w:b/>
                <w:bCs/>
                <w:color w:val="000000"/>
              </w:rPr>
            </w:pPr>
            <w:r w:rsidRPr="00DC1002">
              <w:rPr>
                <w:b/>
                <w:bCs/>
                <w:color w:val="000000"/>
              </w:rPr>
              <w:t>3</w:t>
            </w:r>
          </w:p>
        </w:tc>
        <w:tc>
          <w:tcPr>
            <w:tcW w:w="1620" w:type="dxa"/>
            <w:vAlign w:val="center"/>
          </w:tcPr>
          <w:p w:rsidR="00522B5E" w:rsidRPr="00DC1002" w:rsidRDefault="00522B5E" w:rsidP="00D94CDC">
            <w:pPr>
              <w:jc w:val="center"/>
              <w:rPr>
                <w:b/>
                <w:bCs/>
                <w:color w:val="000000"/>
              </w:rPr>
            </w:pPr>
            <w:r w:rsidRPr="00DC1002">
              <w:rPr>
                <w:b/>
                <w:bCs/>
                <w:color w:val="000000"/>
              </w:rPr>
              <w:t>4</w:t>
            </w:r>
          </w:p>
        </w:tc>
        <w:tc>
          <w:tcPr>
            <w:tcW w:w="1260" w:type="dxa"/>
            <w:vAlign w:val="center"/>
          </w:tcPr>
          <w:p w:rsidR="00522B5E" w:rsidRPr="00DC1002" w:rsidRDefault="00522B5E" w:rsidP="00D94CDC">
            <w:pPr>
              <w:jc w:val="center"/>
              <w:rPr>
                <w:b/>
                <w:bCs/>
                <w:color w:val="000000"/>
              </w:rPr>
            </w:pPr>
            <w:r w:rsidRPr="00DC1002">
              <w:rPr>
                <w:b/>
                <w:bCs/>
                <w:color w:val="000000"/>
              </w:rPr>
              <w:t>5</w:t>
            </w:r>
          </w:p>
        </w:tc>
        <w:tc>
          <w:tcPr>
            <w:tcW w:w="1260" w:type="dxa"/>
            <w:vAlign w:val="center"/>
          </w:tcPr>
          <w:p w:rsidR="00522B5E" w:rsidRPr="00DC1002" w:rsidRDefault="00522B5E" w:rsidP="00D94CDC">
            <w:pPr>
              <w:jc w:val="center"/>
              <w:rPr>
                <w:b/>
                <w:bCs/>
                <w:color w:val="000000"/>
              </w:rPr>
            </w:pPr>
            <w:r w:rsidRPr="00DC1002">
              <w:rPr>
                <w:b/>
                <w:bCs/>
                <w:color w:val="000000"/>
              </w:rPr>
              <w:t>6</w:t>
            </w:r>
          </w:p>
        </w:tc>
        <w:tc>
          <w:tcPr>
            <w:tcW w:w="1260" w:type="dxa"/>
            <w:vAlign w:val="center"/>
          </w:tcPr>
          <w:p w:rsidR="00522B5E" w:rsidRPr="00DC1002" w:rsidRDefault="00522B5E" w:rsidP="00D94CDC">
            <w:pPr>
              <w:jc w:val="center"/>
              <w:rPr>
                <w:b/>
                <w:bCs/>
                <w:color w:val="000000"/>
              </w:rPr>
            </w:pPr>
            <w:r w:rsidRPr="00DC1002">
              <w:rPr>
                <w:b/>
                <w:bCs/>
                <w:color w:val="000000"/>
              </w:rPr>
              <w:t>7</w:t>
            </w:r>
          </w:p>
        </w:tc>
        <w:tc>
          <w:tcPr>
            <w:tcW w:w="1260" w:type="dxa"/>
            <w:vAlign w:val="center"/>
          </w:tcPr>
          <w:p w:rsidR="00522B5E" w:rsidRPr="00DC1002" w:rsidRDefault="00522B5E" w:rsidP="00D94CDC">
            <w:pPr>
              <w:jc w:val="center"/>
              <w:rPr>
                <w:b/>
                <w:bCs/>
                <w:color w:val="000000"/>
              </w:rPr>
            </w:pPr>
            <w:r w:rsidRPr="00DC1002">
              <w:rPr>
                <w:b/>
                <w:bCs/>
                <w:color w:val="000000"/>
              </w:rPr>
              <w:t>8</w:t>
            </w:r>
          </w:p>
        </w:tc>
        <w:tc>
          <w:tcPr>
            <w:tcW w:w="853" w:type="dxa"/>
          </w:tcPr>
          <w:p w:rsidR="00522B5E" w:rsidRDefault="00522B5E" w:rsidP="00D94CDC">
            <w:pPr>
              <w:jc w:val="center"/>
            </w:pPr>
            <w:r w:rsidRPr="00DC1002">
              <w:rPr>
                <w:b/>
                <w:bCs/>
                <w:color w:val="000000"/>
              </w:rPr>
              <w:t>9</w:t>
            </w:r>
          </w:p>
        </w:tc>
      </w:tr>
      <w:tr w:rsidR="00522B5E" w:rsidTr="0071145A">
        <w:tc>
          <w:tcPr>
            <w:tcW w:w="15276" w:type="dxa"/>
            <w:gridSpan w:val="11"/>
          </w:tcPr>
          <w:p w:rsidR="00522B5E" w:rsidRPr="00DC1002" w:rsidRDefault="00522B5E" w:rsidP="00D94CDC">
            <w:pPr>
              <w:jc w:val="center"/>
              <w:rPr>
                <w:b/>
              </w:rPr>
            </w:pPr>
            <w:r>
              <w:rPr>
                <w:b/>
              </w:rPr>
              <w:t>Соціальний захист</w:t>
            </w:r>
          </w:p>
        </w:tc>
      </w:tr>
      <w:tr w:rsidR="00522B5E" w:rsidRPr="00660BCF" w:rsidTr="0071145A">
        <w:tc>
          <w:tcPr>
            <w:tcW w:w="625" w:type="dxa"/>
            <w:gridSpan w:val="2"/>
            <w:vAlign w:val="center"/>
          </w:tcPr>
          <w:p w:rsidR="00522B5E" w:rsidRPr="00660BCF" w:rsidRDefault="00522B5E" w:rsidP="0086576F">
            <w:pPr>
              <w:jc w:val="center"/>
            </w:pPr>
            <w:r w:rsidRPr="00660BCF">
              <w:t>1</w:t>
            </w:r>
          </w:p>
        </w:tc>
        <w:tc>
          <w:tcPr>
            <w:tcW w:w="4523" w:type="dxa"/>
            <w:vAlign w:val="center"/>
          </w:tcPr>
          <w:p w:rsidR="00522B5E" w:rsidRPr="00660BCF" w:rsidRDefault="00522B5E" w:rsidP="0086576F">
            <w:pPr>
              <w:widowControl w:val="0"/>
              <w:shd w:val="clear" w:color="auto" w:fill="FFFFFF"/>
              <w:tabs>
                <w:tab w:val="left" w:pos="720"/>
              </w:tabs>
              <w:autoSpaceDE w:val="0"/>
              <w:autoSpaceDN w:val="0"/>
              <w:adjustRightInd w:val="0"/>
              <w:snapToGrid w:val="0"/>
              <w:jc w:val="both"/>
              <w:rPr>
                <w:bCs/>
              </w:rPr>
            </w:pPr>
            <w:r w:rsidRPr="00660BCF">
              <w:t>Здійснення компенсаційних виплат за пільговий проїзд окремих категорій населення залізничним транспортом приміського сполучення</w:t>
            </w:r>
          </w:p>
        </w:tc>
        <w:tc>
          <w:tcPr>
            <w:tcW w:w="2615" w:type="dxa"/>
            <w:gridSpan w:val="2"/>
            <w:vAlign w:val="center"/>
          </w:tcPr>
          <w:p w:rsidR="00522B5E" w:rsidRPr="00660BCF" w:rsidRDefault="00522B5E" w:rsidP="0086576F">
            <w:pPr>
              <w:widowControl w:val="0"/>
              <w:shd w:val="clear" w:color="auto" w:fill="FFFFFF"/>
              <w:tabs>
                <w:tab w:val="left" w:pos="720"/>
              </w:tabs>
              <w:autoSpaceDE w:val="0"/>
              <w:autoSpaceDN w:val="0"/>
              <w:adjustRightInd w:val="0"/>
              <w:snapToGrid w:val="0"/>
              <w:jc w:val="center"/>
              <w:rPr>
                <w:bCs/>
              </w:rPr>
            </w:pPr>
            <w:r w:rsidRPr="00660BCF">
              <w:rPr>
                <w:iCs/>
              </w:rPr>
              <w:t>Управління соціального захисту населення райдержадміністрації</w:t>
            </w:r>
          </w:p>
        </w:tc>
        <w:tc>
          <w:tcPr>
            <w:tcW w:w="1620" w:type="dxa"/>
            <w:vAlign w:val="center"/>
          </w:tcPr>
          <w:p w:rsidR="00522B5E" w:rsidRPr="00660BCF" w:rsidRDefault="00522B5E" w:rsidP="0086576F">
            <w:pPr>
              <w:snapToGrid w:val="0"/>
              <w:jc w:val="center"/>
              <w:rPr>
                <w:bCs/>
              </w:rPr>
            </w:pPr>
            <w:r w:rsidRPr="00660BCF">
              <w:t>18,7</w:t>
            </w:r>
          </w:p>
        </w:tc>
        <w:tc>
          <w:tcPr>
            <w:tcW w:w="1260" w:type="dxa"/>
            <w:vAlign w:val="center"/>
          </w:tcPr>
          <w:p w:rsidR="00522B5E" w:rsidRPr="00660BCF" w:rsidRDefault="00522B5E" w:rsidP="0086576F">
            <w:pPr>
              <w:jc w:val="center"/>
            </w:pPr>
            <w:r w:rsidRPr="00660BCF">
              <w:t>-</w:t>
            </w:r>
          </w:p>
        </w:tc>
        <w:tc>
          <w:tcPr>
            <w:tcW w:w="1260" w:type="dxa"/>
            <w:vAlign w:val="center"/>
          </w:tcPr>
          <w:p w:rsidR="00522B5E" w:rsidRPr="00660BCF" w:rsidRDefault="00522B5E" w:rsidP="0086576F">
            <w:pPr>
              <w:jc w:val="center"/>
            </w:pPr>
            <w:r w:rsidRPr="00660BCF">
              <w:t>-</w:t>
            </w:r>
          </w:p>
        </w:tc>
        <w:tc>
          <w:tcPr>
            <w:tcW w:w="1260" w:type="dxa"/>
            <w:vAlign w:val="center"/>
          </w:tcPr>
          <w:p w:rsidR="00522B5E" w:rsidRPr="00660BCF" w:rsidRDefault="00522B5E" w:rsidP="0086576F">
            <w:pPr>
              <w:jc w:val="center"/>
            </w:pPr>
            <w:r w:rsidRPr="00660BCF">
              <w:t>18,7</w:t>
            </w:r>
          </w:p>
        </w:tc>
        <w:tc>
          <w:tcPr>
            <w:tcW w:w="1260" w:type="dxa"/>
            <w:vAlign w:val="center"/>
          </w:tcPr>
          <w:p w:rsidR="00522B5E" w:rsidRPr="00660BCF" w:rsidRDefault="00522B5E" w:rsidP="0086576F">
            <w:pPr>
              <w:jc w:val="center"/>
            </w:pPr>
            <w:r w:rsidRPr="00660BCF">
              <w:t>-</w:t>
            </w:r>
          </w:p>
        </w:tc>
        <w:tc>
          <w:tcPr>
            <w:tcW w:w="853" w:type="dxa"/>
            <w:vAlign w:val="center"/>
          </w:tcPr>
          <w:p w:rsidR="00522B5E" w:rsidRPr="00660BCF" w:rsidRDefault="00522B5E" w:rsidP="0086576F">
            <w:pPr>
              <w:jc w:val="center"/>
            </w:pPr>
            <w:r w:rsidRPr="00660BCF">
              <w:t>-</w:t>
            </w:r>
          </w:p>
        </w:tc>
      </w:tr>
      <w:tr w:rsidR="00522B5E" w:rsidRPr="00660BCF" w:rsidTr="0071145A">
        <w:tc>
          <w:tcPr>
            <w:tcW w:w="7763" w:type="dxa"/>
            <w:gridSpan w:val="5"/>
          </w:tcPr>
          <w:p w:rsidR="00522B5E" w:rsidRPr="00660BCF" w:rsidRDefault="00522B5E" w:rsidP="005F52FB">
            <w:pPr>
              <w:jc w:val="center"/>
            </w:pPr>
            <w:r w:rsidRPr="00660BCF">
              <w:rPr>
                <w:b/>
              </w:rPr>
              <w:t>Всього</w:t>
            </w:r>
          </w:p>
        </w:tc>
        <w:tc>
          <w:tcPr>
            <w:tcW w:w="1620" w:type="dxa"/>
            <w:vAlign w:val="center"/>
          </w:tcPr>
          <w:p w:rsidR="00522B5E" w:rsidRPr="00660BCF" w:rsidRDefault="00522B5E" w:rsidP="0086576F">
            <w:pPr>
              <w:snapToGrid w:val="0"/>
              <w:jc w:val="center"/>
              <w:rPr>
                <w:b/>
                <w:bCs/>
              </w:rPr>
            </w:pPr>
            <w:r w:rsidRPr="00660BCF">
              <w:rPr>
                <w:b/>
                <w:bCs/>
              </w:rPr>
              <w:t>2167,084</w:t>
            </w:r>
          </w:p>
        </w:tc>
        <w:tc>
          <w:tcPr>
            <w:tcW w:w="1260" w:type="dxa"/>
            <w:vAlign w:val="center"/>
          </w:tcPr>
          <w:p w:rsidR="00522B5E" w:rsidRPr="00660BCF" w:rsidRDefault="00522B5E" w:rsidP="0086576F">
            <w:pPr>
              <w:jc w:val="center"/>
            </w:pPr>
            <w:r w:rsidRPr="00660BCF">
              <w:t>-</w:t>
            </w:r>
          </w:p>
        </w:tc>
        <w:tc>
          <w:tcPr>
            <w:tcW w:w="1260" w:type="dxa"/>
            <w:vAlign w:val="center"/>
          </w:tcPr>
          <w:p w:rsidR="00522B5E" w:rsidRPr="00660BCF" w:rsidRDefault="00522B5E" w:rsidP="0086576F">
            <w:pPr>
              <w:jc w:val="center"/>
              <w:rPr>
                <w:b/>
              </w:rPr>
            </w:pPr>
            <w:r w:rsidRPr="00660BCF">
              <w:rPr>
                <w:b/>
              </w:rPr>
              <w:t>317,426</w:t>
            </w:r>
          </w:p>
        </w:tc>
        <w:tc>
          <w:tcPr>
            <w:tcW w:w="1260" w:type="dxa"/>
            <w:vAlign w:val="center"/>
          </w:tcPr>
          <w:p w:rsidR="00522B5E" w:rsidRPr="00660BCF" w:rsidRDefault="00522B5E" w:rsidP="0086576F">
            <w:pPr>
              <w:snapToGrid w:val="0"/>
              <w:rPr>
                <w:b/>
                <w:bCs/>
              </w:rPr>
            </w:pPr>
            <w:r w:rsidRPr="00660BCF">
              <w:rPr>
                <w:b/>
                <w:bCs/>
              </w:rPr>
              <w:t>1532,799</w:t>
            </w:r>
          </w:p>
        </w:tc>
        <w:tc>
          <w:tcPr>
            <w:tcW w:w="1260" w:type="dxa"/>
            <w:vAlign w:val="center"/>
          </w:tcPr>
          <w:p w:rsidR="00522B5E" w:rsidRPr="00660BCF" w:rsidRDefault="00522B5E" w:rsidP="0086576F">
            <w:pPr>
              <w:snapToGrid w:val="0"/>
              <w:jc w:val="center"/>
              <w:rPr>
                <w:b/>
                <w:bCs/>
              </w:rPr>
            </w:pPr>
            <w:r w:rsidRPr="00660BCF">
              <w:rPr>
                <w:b/>
                <w:bCs/>
              </w:rPr>
              <w:t>163,7</w:t>
            </w:r>
          </w:p>
        </w:tc>
        <w:tc>
          <w:tcPr>
            <w:tcW w:w="853" w:type="dxa"/>
            <w:vAlign w:val="center"/>
          </w:tcPr>
          <w:p w:rsidR="00522B5E" w:rsidRPr="00660BCF" w:rsidRDefault="00522B5E" w:rsidP="0086576F">
            <w:pPr>
              <w:snapToGrid w:val="0"/>
              <w:jc w:val="center"/>
              <w:rPr>
                <w:b/>
                <w:bCs/>
              </w:rPr>
            </w:pPr>
            <w:r w:rsidRPr="00660BCF">
              <w:rPr>
                <w:b/>
                <w:bCs/>
              </w:rPr>
              <w:t>153,159 - ОТГ</w:t>
            </w:r>
          </w:p>
        </w:tc>
      </w:tr>
      <w:tr w:rsidR="00522B5E" w:rsidRPr="00660BCF" w:rsidTr="0071145A">
        <w:tc>
          <w:tcPr>
            <w:tcW w:w="15276" w:type="dxa"/>
            <w:gridSpan w:val="11"/>
            <w:vAlign w:val="center"/>
          </w:tcPr>
          <w:p w:rsidR="00522B5E" w:rsidRPr="00660BCF" w:rsidRDefault="00522B5E" w:rsidP="0086576F">
            <w:pPr>
              <w:snapToGrid w:val="0"/>
              <w:jc w:val="center"/>
              <w:rPr>
                <w:b/>
                <w:bCs/>
              </w:rPr>
            </w:pPr>
            <w:r w:rsidRPr="00660BCF">
              <w:rPr>
                <w:b/>
                <w:bCs/>
              </w:rPr>
              <w:t>Культура</w:t>
            </w:r>
          </w:p>
        </w:tc>
      </w:tr>
      <w:tr w:rsidR="00522B5E" w:rsidRPr="00660BCF" w:rsidTr="0071145A">
        <w:tc>
          <w:tcPr>
            <w:tcW w:w="625" w:type="dxa"/>
            <w:gridSpan w:val="2"/>
            <w:vAlign w:val="center"/>
          </w:tcPr>
          <w:p w:rsidR="00522B5E" w:rsidRPr="00660BCF" w:rsidRDefault="00522B5E" w:rsidP="0086576F">
            <w:pPr>
              <w:jc w:val="center"/>
            </w:pPr>
            <w:r w:rsidRPr="00660BCF">
              <w:t>1</w:t>
            </w:r>
          </w:p>
        </w:tc>
        <w:tc>
          <w:tcPr>
            <w:tcW w:w="4523" w:type="dxa"/>
          </w:tcPr>
          <w:p w:rsidR="00522B5E" w:rsidRPr="00660BCF" w:rsidRDefault="00522B5E" w:rsidP="0086576F">
            <w:r w:rsidRPr="00660BCF">
              <w:t>Капітальний ремонт по заміні вікон на сучасні енергозберігаючі у приміщенні Вовчицького районного краєзнавчого музею ім. І.І.Саєнка Лубенського району Полтавської області</w:t>
            </w:r>
          </w:p>
        </w:tc>
        <w:tc>
          <w:tcPr>
            <w:tcW w:w="2615" w:type="dxa"/>
            <w:gridSpan w:val="2"/>
            <w:vAlign w:val="center"/>
          </w:tcPr>
          <w:p w:rsidR="00522B5E" w:rsidRPr="00660BCF" w:rsidRDefault="00522B5E" w:rsidP="0086576F">
            <w:pPr>
              <w:jc w:val="center"/>
            </w:pPr>
            <w:r w:rsidRPr="00660BCF">
              <w:t>Відділ культури і туризму райдержадміністрації</w:t>
            </w:r>
          </w:p>
        </w:tc>
        <w:tc>
          <w:tcPr>
            <w:tcW w:w="1620" w:type="dxa"/>
            <w:vAlign w:val="center"/>
          </w:tcPr>
          <w:p w:rsidR="00522B5E" w:rsidRPr="00660BCF" w:rsidRDefault="00522B5E" w:rsidP="0086576F">
            <w:pPr>
              <w:jc w:val="center"/>
            </w:pPr>
            <w:r w:rsidRPr="00660BCF">
              <w:t>365,0</w:t>
            </w:r>
          </w:p>
        </w:tc>
        <w:tc>
          <w:tcPr>
            <w:tcW w:w="1260" w:type="dxa"/>
            <w:vAlign w:val="center"/>
          </w:tcPr>
          <w:p w:rsidR="00522B5E" w:rsidRPr="00660BCF" w:rsidRDefault="00522B5E" w:rsidP="0086576F">
            <w:pPr>
              <w:jc w:val="center"/>
            </w:pPr>
            <w:r w:rsidRPr="00660BCF">
              <w:t>-</w:t>
            </w:r>
          </w:p>
        </w:tc>
        <w:tc>
          <w:tcPr>
            <w:tcW w:w="1260" w:type="dxa"/>
            <w:vAlign w:val="center"/>
          </w:tcPr>
          <w:p w:rsidR="00522B5E" w:rsidRPr="00660BCF" w:rsidRDefault="00522B5E" w:rsidP="0086576F">
            <w:pPr>
              <w:jc w:val="center"/>
            </w:pPr>
            <w:r w:rsidRPr="00660BCF">
              <w:t>365,0</w:t>
            </w:r>
          </w:p>
        </w:tc>
        <w:tc>
          <w:tcPr>
            <w:tcW w:w="1260" w:type="dxa"/>
            <w:vAlign w:val="center"/>
          </w:tcPr>
          <w:p w:rsidR="00522B5E" w:rsidRPr="00660BCF" w:rsidRDefault="00522B5E" w:rsidP="0086576F">
            <w:pPr>
              <w:jc w:val="center"/>
            </w:pPr>
            <w:r w:rsidRPr="00660BCF">
              <w:t>-</w:t>
            </w:r>
          </w:p>
        </w:tc>
        <w:tc>
          <w:tcPr>
            <w:tcW w:w="1260" w:type="dxa"/>
            <w:vAlign w:val="center"/>
          </w:tcPr>
          <w:p w:rsidR="00522B5E" w:rsidRPr="00660BCF" w:rsidRDefault="00522B5E" w:rsidP="0086576F">
            <w:pPr>
              <w:jc w:val="center"/>
            </w:pPr>
            <w:r w:rsidRPr="00660BCF">
              <w:t>-</w:t>
            </w:r>
          </w:p>
        </w:tc>
        <w:tc>
          <w:tcPr>
            <w:tcW w:w="853" w:type="dxa"/>
            <w:vAlign w:val="center"/>
          </w:tcPr>
          <w:p w:rsidR="00522B5E" w:rsidRPr="00660BCF" w:rsidRDefault="00522B5E" w:rsidP="0086576F">
            <w:pPr>
              <w:jc w:val="center"/>
            </w:pPr>
            <w:r w:rsidRPr="00660BCF">
              <w:t>-</w:t>
            </w:r>
          </w:p>
        </w:tc>
      </w:tr>
      <w:tr w:rsidR="00522B5E" w:rsidRPr="00660BCF" w:rsidTr="0071145A">
        <w:tc>
          <w:tcPr>
            <w:tcW w:w="7763" w:type="dxa"/>
            <w:gridSpan w:val="5"/>
          </w:tcPr>
          <w:p w:rsidR="00522B5E" w:rsidRPr="00660BCF" w:rsidRDefault="00522B5E" w:rsidP="00A31DEE">
            <w:pPr>
              <w:jc w:val="center"/>
              <w:rPr>
                <w:b/>
              </w:rPr>
            </w:pPr>
            <w:r w:rsidRPr="00660BCF">
              <w:rPr>
                <w:b/>
              </w:rPr>
              <w:t>Всього</w:t>
            </w:r>
          </w:p>
        </w:tc>
        <w:tc>
          <w:tcPr>
            <w:tcW w:w="1620" w:type="dxa"/>
            <w:vAlign w:val="center"/>
          </w:tcPr>
          <w:p w:rsidR="00522B5E" w:rsidRPr="00660BCF" w:rsidRDefault="00522B5E" w:rsidP="0086576F">
            <w:pPr>
              <w:jc w:val="center"/>
              <w:rPr>
                <w:b/>
              </w:rPr>
            </w:pPr>
            <w:r w:rsidRPr="00660BCF">
              <w:rPr>
                <w:b/>
              </w:rPr>
              <w:t>6065,224</w:t>
            </w:r>
          </w:p>
        </w:tc>
        <w:tc>
          <w:tcPr>
            <w:tcW w:w="1260" w:type="dxa"/>
            <w:vAlign w:val="center"/>
          </w:tcPr>
          <w:p w:rsidR="00522B5E" w:rsidRPr="00660BCF" w:rsidRDefault="00522B5E" w:rsidP="0086576F">
            <w:pPr>
              <w:jc w:val="center"/>
              <w:rPr>
                <w:b/>
              </w:rPr>
            </w:pPr>
            <w:r w:rsidRPr="00660BCF">
              <w:rPr>
                <w:b/>
              </w:rPr>
              <w:t>3188,5</w:t>
            </w:r>
          </w:p>
        </w:tc>
        <w:tc>
          <w:tcPr>
            <w:tcW w:w="1260" w:type="dxa"/>
            <w:vAlign w:val="center"/>
          </w:tcPr>
          <w:p w:rsidR="00522B5E" w:rsidRPr="00660BCF" w:rsidRDefault="00522B5E" w:rsidP="0086576F">
            <w:pPr>
              <w:jc w:val="center"/>
              <w:rPr>
                <w:b/>
              </w:rPr>
            </w:pPr>
            <w:r w:rsidRPr="00660BCF">
              <w:rPr>
                <w:b/>
              </w:rPr>
              <w:t>1156,407</w:t>
            </w:r>
          </w:p>
        </w:tc>
        <w:tc>
          <w:tcPr>
            <w:tcW w:w="1260" w:type="dxa"/>
            <w:vAlign w:val="center"/>
          </w:tcPr>
          <w:p w:rsidR="00522B5E" w:rsidRPr="00660BCF" w:rsidRDefault="00522B5E" w:rsidP="0086576F">
            <w:pPr>
              <w:jc w:val="center"/>
              <w:rPr>
                <w:b/>
              </w:rPr>
            </w:pPr>
            <w:r w:rsidRPr="00660BCF">
              <w:rPr>
                <w:b/>
              </w:rPr>
              <w:t>179,0</w:t>
            </w:r>
          </w:p>
        </w:tc>
        <w:tc>
          <w:tcPr>
            <w:tcW w:w="1260" w:type="dxa"/>
            <w:vAlign w:val="center"/>
          </w:tcPr>
          <w:p w:rsidR="00522B5E" w:rsidRPr="00660BCF" w:rsidRDefault="00522B5E" w:rsidP="0086576F">
            <w:pPr>
              <w:jc w:val="center"/>
              <w:rPr>
                <w:b/>
              </w:rPr>
            </w:pPr>
            <w:r w:rsidRPr="00660BCF">
              <w:rPr>
                <w:b/>
              </w:rPr>
              <w:t>1531,317</w:t>
            </w:r>
          </w:p>
        </w:tc>
        <w:tc>
          <w:tcPr>
            <w:tcW w:w="853" w:type="dxa"/>
            <w:vAlign w:val="center"/>
          </w:tcPr>
          <w:p w:rsidR="00522B5E" w:rsidRPr="00660BCF" w:rsidRDefault="00522B5E" w:rsidP="0086576F">
            <w:pPr>
              <w:jc w:val="center"/>
              <w:rPr>
                <w:b/>
              </w:rPr>
            </w:pPr>
            <w:r w:rsidRPr="00660BCF">
              <w:rPr>
                <w:b/>
              </w:rPr>
              <w:t>10,0</w:t>
            </w:r>
          </w:p>
        </w:tc>
      </w:tr>
      <w:tr w:rsidR="00522B5E" w:rsidRPr="00660BCF" w:rsidTr="0071145A">
        <w:tc>
          <w:tcPr>
            <w:tcW w:w="15276" w:type="dxa"/>
            <w:gridSpan w:val="11"/>
          </w:tcPr>
          <w:p w:rsidR="00522B5E" w:rsidRPr="00660BCF" w:rsidRDefault="00522B5E" w:rsidP="0086576F">
            <w:pPr>
              <w:jc w:val="center"/>
              <w:rPr>
                <w:b/>
              </w:rPr>
            </w:pPr>
            <w:r>
              <w:rPr>
                <w:b/>
                <w:bCs/>
              </w:rPr>
              <w:t>Освіта</w:t>
            </w:r>
          </w:p>
        </w:tc>
      </w:tr>
      <w:tr w:rsidR="00522B5E" w:rsidRPr="00660BCF" w:rsidTr="0071145A">
        <w:tc>
          <w:tcPr>
            <w:tcW w:w="615" w:type="dxa"/>
          </w:tcPr>
          <w:p w:rsidR="00522B5E" w:rsidRPr="00660BCF" w:rsidRDefault="00522B5E" w:rsidP="0071145A">
            <w:pPr>
              <w:jc w:val="center"/>
            </w:pPr>
            <w:r w:rsidRPr="00660BCF">
              <w:t>1</w:t>
            </w:r>
          </w:p>
        </w:tc>
        <w:tc>
          <w:tcPr>
            <w:tcW w:w="4575" w:type="dxa"/>
            <w:gridSpan w:val="3"/>
            <w:vAlign w:val="center"/>
          </w:tcPr>
          <w:p w:rsidR="00522B5E" w:rsidRPr="00A912A6" w:rsidRDefault="00522B5E" w:rsidP="0071145A">
            <w:pPr>
              <w:rPr>
                <w:bCs/>
                <w:color w:val="000000"/>
              </w:rPr>
            </w:pPr>
            <w:r w:rsidRPr="00A912A6">
              <w:rPr>
                <w:bCs/>
                <w:color w:val="000000"/>
              </w:rPr>
              <w:t>Придбання спортивного</w:t>
            </w:r>
            <w:r>
              <w:rPr>
                <w:bCs/>
                <w:color w:val="000000"/>
              </w:rPr>
              <w:t xml:space="preserve"> обладнання та спорядження в опорний заклад «Вовчицька загальноосвітня школа І-ІІІ ступенів-ліцей імені В. Ф. Мицика»</w:t>
            </w:r>
            <w:r w:rsidRPr="0041369D">
              <w:t xml:space="preserve"> </w:t>
            </w:r>
            <w:r>
              <w:t>Лубенського районної ради</w:t>
            </w:r>
            <w:r w:rsidRPr="0041369D">
              <w:t xml:space="preserve"> Полтавської області</w:t>
            </w:r>
          </w:p>
        </w:tc>
        <w:tc>
          <w:tcPr>
            <w:tcW w:w="2573" w:type="dxa"/>
            <w:vAlign w:val="center"/>
          </w:tcPr>
          <w:p w:rsidR="00522B5E" w:rsidRPr="00526791" w:rsidRDefault="00522B5E" w:rsidP="0071145A">
            <w:pPr>
              <w:jc w:val="center"/>
            </w:pPr>
            <w:r w:rsidRPr="00526791">
              <w:t>Відділ освіти, сім’ї, молоді та спорту райдержадміністрації</w:t>
            </w:r>
          </w:p>
        </w:tc>
        <w:tc>
          <w:tcPr>
            <w:tcW w:w="1620" w:type="dxa"/>
            <w:vAlign w:val="center"/>
          </w:tcPr>
          <w:p w:rsidR="00522B5E" w:rsidRPr="00660BCF" w:rsidRDefault="00522B5E" w:rsidP="0071145A">
            <w:pPr>
              <w:jc w:val="center"/>
            </w:pPr>
            <w:r>
              <w:t>40,0</w:t>
            </w:r>
          </w:p>
        </w:tc>
        <w:tc>
          <w:tcPr>
            <w:tcW w:w="1260" w:type="dxa"/>
            <w:vAlign w:val="center"/>
          </w:tcPr>
          <w:p w:rsidR="00522B5E" w:rsidRPr="00660BCF" w:rsidRDefault="00522B5E" w:rsidP="0071145A">
            <w:pPr>
              <w:jc w:val="center"/>
            </w:pPr>
            <w:r>
              <w:t>-</w:t>
            </w:r>
          </w:p>
        </w:tc>
        <w:tc>
          <w:tcPr>
            <w:tcW w:w="1260" w:type="dxa"/>
            <w:vAlign w:val="center"/>
          </w:tcPr>
          <w:p w:rsidR="00522B5E" w:rsidRPr="00660BCF" w:rsidRDefault="00522B5E" w:rsidP="0071145A">
            <w:pPr>
              <w:jc w:val="center"/>
            </w:pPr>
            <w:r>
              <w:t>40,0</w:t>
            </w:r>
          </w:p>
        </w:tc>
        <w:tc>
          <w:tcPr>
            <w:tcW w:w="1260" w:type="dxa"/>
            <w:vAlign w:val="center"/>
          </w:tcPr>
          <w:p w:rsidR="00522B5E" w:rsidRPr="00660BCF" w:rsidRDefault="00522B5E" w:rsidP="0071145A">
            <w:pPr>
              <w:jc w:val="center"/>
            </w:pPr>
            <w:r>
              <w:t>-</w:t>
            </w:r>
          </w:p>
        </w:tc>
        <w:tc>
          <w:tcPr>
            <w:tcW w:w="1260" w:type="dxa"/>
            <w:vAlign w:val="center"/>
          </w:tcPr>
          <w:p w:rsidR="00522B5E" w:rsidRPr="00660BCF" w:rsidRDefault="00522B5E" w:rsidP="0071145A">
            <w:pPr>
              <w:jc w:val="center"/>
            </w:pPr>
            <w:r>
              <w:t>-</w:t>
            </w:r>
          </w:p>
        </w:tc>
        <w:tc>
          <w:tcPr>
            <w:tcW w:w="853" w:type="dxa"/>
            <w:vAlign w:val="center"/>
          </w:tcPr>
          <w:p w:rsidR="00522B5E" w:rsidRPr="00660BCF" w:rsidRDefault="00522B5E" w:rsidP="0071145A">
            <w:pPr>
              <w:jc w:val="center"/>
            </w:pPr>
            <w:r>
              <w:t>-</w:t>
            </w:r>
          </w:p>
        </w:tc>
        <w:bookmarkStart w:id="0" w:name="_GoBack"/>
        <w:bookmarkEnd w:id="0"/>
      </w:tr>
      <w:tr w:rsidR="00522B5E" w:rsidRPr="00660BCF" w:rsidTr="0071145A">
        <w:tc>
          <w:tcPr>
            <w:tcW w:w="615" w:type="dxa"/>
          </w:tcPr>
          <w:p w:rsidR="00522B5E" w:rsidRPr="00660BCF" w:rsidRDefault="00522B5E" w:rsidP="0071145A">
            <w:pPr>
              <w:jc w:val="center"/>
            </w:pPr>
            <w:r w:rsidRPr="00660BCF">
              <w:t>2</w:t>
            </w:r>
          </w:p>
        </w:tc>
        <w:tc>
          <w:tcPr>
            <w:tcW w:w="4575" w:type="dxa"/>
            <w:gridSpan w:val="3"/>
            <w:vAlign w:val="center"/>
          </w:tcPr>
          <w:p w:rsidR="00522B5E" w:rsidRPr="00A912A6" w:rsidRDefault="00522B5E" w:rsidP="0071145A">
            <w:pPr>
              <w:rPr>
                <w:bCs/>
                <w:color w:val="000000"/>
              </w:rPr>
            </w:pPr>
            <w:r>
              <w:rPr>
                <w:bCs/>
                <w:color w:val="000000"/>
              </w:rPr>
              <w:t xml:space="preserve">Придбання обладнання для дитячого майданчика у с. Снітин Снітинської сільської ради </w:t>
            </w:r>
            <w:r w:rsidRPr="0041369D">
              <w:t>Лубенського району Полтавської області</w:t>
            </w:r>
          </w:p>
        </w:tc>
        <w:tc>
          <w:tcPr>
            <w:tcW w:w="2573" w:type="dxa"/>
            <w:vAlign w:val="center"/>
          </w:tcPr>
          <w:p w:rsidR="00522B5E" w:rsidRPr="00526791" w:rsidRDefault="00522B5E" w:rsidP="0071145A">
            <w:pPr>
              <w:jc w:val="center"/>
            </w:pPr>
            <w:r w:rsidRPr="00526791">
              <w:t>Відділ освіти, сім’ї, молоді та спорту райдержадміністрації</w:t>
            </w:r>
          </w:p>
        </w:tc>
        <w:tc>
          <w:tcPr>
            <w:tcW w:w="1620" w:type="dxa"/>
            <w:vAlign w:val="center"/>
          </w:tcPr>
          <w:p w:rsidR="00522B5E" w:rsidRPr="00660BCF" w:rsidRDefault="00522B5E" w:rsidP="0071145A">
            <w:pPr>
              <w:jc w:val="center"/>
            </w:pPr>
            <w:r>
              <w:t>15,0</w:t>
            </w:r>
          </w:p>
        </w:tc>
        <w:tc>
          <w:tcPr>
            <w:tcW w:w="1260" w:type="dxa"/>
            <w:vAlign w:val="center"/>
          </w:tcPr>
          <w:p w:rsidR="00522B5E" w:rsidRPr="00660BCF" w:rsidRDefault="00522B5E" w:rsidP="0071145A">
            <w:pPr>
              <w:jc w:val="center"/>
            </w:pPr>
            <w:r>
              <w:t>-</w:t>
            </w:r>
          </w:p>
        </w:tc>
        <w:tc>
          <w:tcPr>
            <w:tcW w:w="1260" w:type="dxa"/>
            <w:vAlign w:val="center"/>
          </w:tcPr>
          <w:p w:rsidR="00522B5E" w:rsidRPr="00660BCF" w:rsidRDefault="00522B5E" w:rsidP="0071145A">
            <w:pPr>
              <w:jc w:val="center"/>
            </w:pPr>
            <w:r>
              <w:t>15,0</w:t>
            </w:r>
          </w:p>
        </w:tc>
        <w:tc>
          <w:tcPr>
            <w:tcW w:w="1260" w:type="dxa"/>
            <w:vAlign w:val="center"/>
          </w:tcPr>
          <w:p w:rsidR="00522B5E" w:rsidRPr="00660BCF" w:rsidRDefault="00522B5E" w:rsidP="0071145A">
            <w:pPr>
              <w:jc w:val="center"/>
            </w:pPr>
            <w:r>
              <w:t>-</w:t>
            </w:r>
          </w:p>
        </w:tc>
        <w:tc>
          <w:tcPr>
            <w:tcW w:w="1260" w:type="dxa"/>
            <w:vAlign w:val="center"/>
          </w:tcPr>
          <w:p w:rsidR="00522B5E" w:rsidRPr="00660BCF" w:rsidRDefault="00522B5E" w:rsidP="0071145A">
            <w:pPr>
              <w:jc w:val="center"/>
            </w:pPr>
            <w:r>
              <w:t>-</w:t>
            </w:r>
          </w:p>
        </w:tc>
        <w:tc>
          <w:tcPr>
            <w:tcW w:w="853" w:type="dxa"/>
            <w:vAlign w:val="center"/>
          </w:tcPr>
          <w:p w:rsidR="00522B5E" w:rsidRPr="00660BCF" w:rsidRDefault="00522B5E" w:rsidP="0071145A">
            <w:pPr>
              <w:jc w:val="center"/>
            </w:pPr>
            <w:r>
              <w:t>-</w:t>
            </w:r>
          </w:p>
        </w:tc>
      </w:tr>
      <w:tr w:rsidR="00522B5E" w:rsidRPr="00660BCF" w:rsidTr="0071145A">
        <w:tc>
          <w:tcPr>
            <w:tcW w:w="7763" w:type="dxa"/>
            <w:gridSpan w:val="5"/>
          </w:tcPr>
          <w:p w:rsidR="00522B5E" w:rsidRPr="00660BCF" w:rsidRDefault="00522B5E" w:rsidP="0071145A">
            <w:pPr>
              <w:jc w:val="center"/>
              <w:rPr>
                <w:b/>
              </w:rPr>
            </w:pPr>
            <w:r w:rsidRPr="00660BCF">
              <w:rPr>
                <w:b/>
              </w:rPr>
              <w:t>Всього</w:t>
            </w:r>
          </w:p>
        </w:tc>
        <w:tc>
          <w:tcPr>
            <w:tcW w:w="1620" w:type="dxa"/>
            <w:vAlign w:val="center"/>
          </w:tcPr>
          <w:p w:rsidR="00522B5E" w:rsidRPr="00660BCF" w:rsidRDefault="00522B5E" w:rsidP="0071145A">
            <w:pPr>
              <w:jc w:val="center"/>
              <w:rPr>
                <w:b/>
              </w:rPr>
            </w:pPr>
            <w:r>
              <w:rPr>
                <w:b/>
              </w:rPr>
              <w:t>16727,43</w:t>
            </w:r>
          </w:p>
        </w:tc>
        <w:tc>
          <w:tcPr>
            <w:tcW w:w="1260" w:type="dxa"/>
            <w:vAlign w:val="center"/>
          </w:tcPr>
          <w:p w:rsidR="00522B5E" w:rsidRPr="00660BCF" w:rsidRDefault="00522B5E" w:rsidP="0071145A">
            <w:pPr>
              <w:jc w:val="center"/>
              <w:rPr>
                <w:b/>
              </w:rPr>
            </w:pPr>
            <w:r>
              <w:rPr>
                <w:b/>
              </w:rPr>
              <w:t>10998,3</w:t>
            </w:r>
          </w:p>
        </w:tc>
        <w:tc>
          <w:tcPr>
            <w:tcW w:w="1260" w:type="dxa"/>
            <w:vAlign w:val="center"/>
          </w:tcPr>
          <w:p w:rsidR="00522B5E" w:rsidRPr="00660BCF" w:rsidRDefault="00522B5E" w:rsidP="0071145A">
            <w:pPr>
              <w:jc w:val="center"/>
              <w:rPr>
                <w:b/>
              </w:rPr>
            </w:pPr>
            <w:r>
              <w:rPr>
                <w:b/>
              </w:rPr>
              <w:t>1796,775</w:t>
            </w:r>
          </w:p>
        </w:tc>
        <w:tc>
          <w:tcPr>
            <w:tcW w:w="1260" w:type="dxa"/>
            <w:vAlign w:val="center"/>
          </w:tcPr>
          <w:p w:rsidR="00522B5E" w:rsidRPr="00660BCF" w:rsidRDefault="00522B5E" w:rsidP="0071145A">
            <w:pPr>
              <w:jc w:val="center"/>
              <w:rPr>
                <w:b/>
              </w:rPr>
            </w:pPr>
            <w:r>
              <w:rPr>
                <w:b/>
              </w:rPr>
              <w:t>1604,955</w:t>
            </w:r>
          </w:p>
        </w:tc>
        <w:tc>
          <w:tcPr>
            <w:tcW w:w="1260" w:type="dxa"/>
            <w:vAlign w:val="center"/>
          </w:tcPr>
          <w:p w:rsidR="00522B5E" w:rsidRPr="00660BCF" w:rsidRDefault="00522B5E" w:rsidP="0071145A">
            <w:pPr>
              <w:jc w:val="center"/>
              <w:rPr>
                <w:b/>
              </w:rPr>
            </w:pPr>
            <w:r>
              <w:rPr>
                <w:b/>
              </w:rPr>
              <w:t>2297,4</w:t>
            </w:r>
          </w:p>
        </w:tc>
        <w:tc>
          <w:tcPr>
            <w:tcW w:w="853" w:type="dxa"/>
            <w:vAlign w:val="center"/>
          </w:tcPr>
          <w:p w:rsidR="00522B5E" w:rsidRPr="00660BCF" w:rsidRDefault="00522B5E" w:rsidP="0071145A">
            <w:pPr>
              <w:jc w:val="center"/>
              <w:rPr>
                <w:b/>
              </w:rPr>
            </w:pPr>
            <w:r>
              <w:rPr>
                <w:b/>
              </w:rPr>
              <w:t>30,0</w:t>
            </w:r>
          </w:p>
        </w:tc>
      </w:tr>
      <w:tr w:rsidR="00522B5E" w:rsidRPr="00660BCF" w:rsidTr="0071145A">
        <w:trPr>
          <w:trHeight w:val="373"/>
        </w:trPr>
        <w:tc>
          <w:tcPr>
            <w:tcW w:w="7763" w:type="dxa"/>
            <w:gridSpan w:val="5"/>
            <w:vAlign w:val="center"/>
          </w:tcPr>
          <w:p w:rsidR="00522B5E" w:rsidRPr="00660BCF" w:rsidRDefault="00522B5E" w:rsidP="0071145A">
            <w:pPr>
              <w:jc w:val="center"/>
              <w:rPr>
                <w:b/>
              </w:rPr>
            </w:pPr>
            <w:r w:rsidRPr="00660BCF">
              <w:rPr>
                <w:b/>
              </w:rPr>
              <w:t>РАЗОМ</w:t>
            </w:r>
          </w:p>
        </w:tc>
        <w:tc>
          <w:tcPr>
            <w:tcW w:w="1620" w:type="dxa"/>
            <w:vAlign w:val="center"/>
          </w:tcPr>
          <w:p w:rsidR="00522B5E" w:rsidRPr="00660BCF" w:rsidRDefault="00522B5E" w:rsidP="0071145A">
            <w:pPr>
              <w:jc w:val="center"/>
              <w:rPr>
                <w:b/>
              </w:rPr>
            </w:pPr>
            <w:r>
              <w:rPr>
                <w:b/>
              </w:rPr>
              <w:t>42942,302</w:t>
            </w:r>
          </w:p>
        </w:tc>
        <w:tc>
          <w:tcPr>
            <w:tcW w:w="1260" w:type="dxa"/>
            <w:vAlign w:val="center"/>
          </w:tcPr>
          <w:p w:rsidR="00522B5E" w:rsidRPr="00660BCF" w:rsidRDefault="00522B5E" w:rsidP="0071145A">
            <w:pPr>
              <w:jc w:val="center"/>
              <w:rPr>
                <w:b/>
              </w:rPr>
            </w:pPr>
            <w:r w:rsidRPr="00660BCF">
              <w:rPr>
                <w:b/>
              </w:rPr>
              <w:t>19117,86</w:t>
            </w:r>
          </w:p>
        </w:tc>
        <w:tc>
          <w:tcPr>
            <w:tcW w:w="1260" w:type="dxa"/>
            <w:vAlign w:val="center"/>
          </w:tcPr>
          <w:p w:rsidR="00522B5E" w:rsidRPr="00660BCF" w:rsidRDefault="00522B5E" w:rsidP="0071145A">
            <w:pPr>
              <w:jc w:val="center"/>
              <w:rPr>
                <w:b/>
              </w:rPr>
            </w:pPr>
            <w:r>
              <w:rPr>
                <w:b/>
              </w:rPr>
              <w:t>9176,334</w:t>
            </w:r>
          </w:p>
        </w:tc>
        <w:tc>
          <w:tcPr>
            <w:tcW w:w="1260" w:type="dxa"/>
            <w:vAlign w:val="center"/>
          </w:tcPr>
          <w:p w:rsidR="00522B5E" w:rsidRPr="00660BCF" w:rsidRDefault="00522B5E" w:rsidP="0071145A">
            <w:pPr>
              <w:jc w:val="center"/>
              <w:rPr>
                <w:b/>
              </w:rPr>
            </w:pPr>
            <w:r w:rsidRPr="00660BCF">
              <w:rPr>
                <w:b/>
              </w:rPr>
              <w:t>4708,554</w:t>
            </w:r>
          </w:p>
        </w:tc>
        <w:tc>
          <w:tcPr>
            <w:tcW w:w="1260" w:type="dxa"/>
            <w:vAlign w:val="center"/>
          </w:tcPr>
          <w:p w:rsidR="00522B5E" w:rsidRPr="00660BCF" w:rsidRDefault="00522B5E" w:rsidP="0071145A">
            <w:pPr>
              <w:jc w:val="center"/>
              <w:rPr>
                <w:b/>
              </w:rPr>
            </w:pPr>
            <w:r w:rsidRPr="00660BCF">
              <w:rPr>
                <w:b/>
              </w:rPr>
              <w:t>9496,395</w:t>
            </w:r>
          </w:p>
        </w:tc>
        <w:tc>
          <w:tcPr>
            <w:tcW w:w="853" w:type="dxa"/>
            <w:vAlign w:val="center"/>
          </w:tcPr>
          <w:p w:rsidR="00522B5E" w:rsidRPr="00660BCF" w:rsidRDefault="00522B5E" w:rsidP="0071145A">
            <w:pPr>
              <w:jc w:val="center"/>
              <w:rPr>
                <w:b/>
              </w:rPr>
            </w:pPr>
            <w:r w:rsidRPr="00660BCF">
              <w:rPr>
                <w:b/>
              </w:rPr>
              <w:t>443,159 (153,159- ОТГ, 290,0 -інші</w:t>
            </w:r>
          </w:p>
        </w:tc>
      </w:tr>
    </w:tbl>
    <w:p w:rsidR="00522B5E" w:rsidRDefault="00522B5E" w:rsidP="00E53EA6">
      <w:pPr>
        <w:ind w:hanging="142"/>
        <w:rPr>
          <w:sz w:val="28"/>
        </w:rPr>
      </w:pPr>
    </w:p>
    <w:p w:rsidR="00522B5E" w:rsidRDefault="00522B5E" w:rsidP="0015591B">
      <w:pPr>
        <w:rPr>
          <w:sz w:val="28"/>
          <w:szCs w:val="28"/>
        </w:rPr>
      </w:pPr>
      <w:r w:rsidRPr="00764E19">
        <w:rPr>
          <w:sz w:val="28"/>
          <w:szCs w:val="28"/>
        </w:rPr>
        <w:t>В.о. керуючого справами виконавчого</w:t>
      </w:r>
    </w:p>
    <w:p w:rsidR="00522B5E" w:rsidRPr="00E84C22" w:rsidRDefault="00522B5E">
      <w:pPr>
        <w:rPr>
          <w:sz w:val="28"/>
          <w:szCs w:val="28"/>
        </w:rPr>
      </w:pPr>
      <w:r>
        <w:rPr>
          <w:sz w:val="28"/>
          <w:szCs w:val="28"/>
        </w:rPr>
        <w:t xml:space="preserve">апарату </w:t>
      </w:r>
      <w:r w:rsidRPr="00764E19">
        <w:rPr>
          <w:sz w:val="28"/>
          <w:szCs w:val="28"/>
        </w:rPr>
        <w:t>районної ради</w:t>
      </w:r>
      <w:r w:rsidRPr="00764E19">
        <w:rPr>
          <w:sz w:val="28"/>
          <w:szCs w:val="28"/>
        </w:rPr>
        <w:tab/>
        <w:t xml:space="preserve">                                                            </w:t>
      </w:r>
      <w:r>
        <w:rPr>
          <w:sz w:val="28"/>
          <w:szCs w:val="28"/>
        </w:rPr>
        <w:t xml:space="preserve">                                                                           </w:t>
      </w:r>
      <w:r w:rsidRPr="00764E19">
        <w:rPr>
          <w:sz w:val="28"/>
          <w:szCs w:val="28"/>
        </w:rPr>
        <w:t xml:space="preserve"> Н.А. Шишова</w:t>
      </w:r>
    </w:p>
    <w:sectPr w:rsidR="00522B5E" w:rsidRPr="00E84C22" w:rsidSect="009C0025">
      <w:pgSz w:w="16838" w:h="11906" w:orient="landscape"/>
      <w:pgMar w:top="567" w:right="1134"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2B5E" w:rsidRDefault="00522B5E" w:rsidP="00AF3FD6">
      <w:r>
        <w:separator/>
      </w:r>
    </w:p>
  </w:endnote>
  <w:endnote w:type="continuationSeparator" w:id="0">
    <w:p w:rsidR="00522B5E" w:rsidRDefault="00522B5E" w:rsidP="00AF3FD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MS Mincho">
    <w:altName w:val="?l?r ??Ѓfc"/>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20002A87" w:usb1="80000000" w:usb2="00000008" w:usb3="00000000" w:csb0="000001FF" w:csb1="00000000"/>
  </w:font>
  <w:font w:name="OpenSymbol">
    <w:altName w:val="Courier New"/>
    <w:panose1 w:val="00000000000000000000"/>
    <w:charset w:val="00"/>
    <w:family w:val="auto"/>
    <w:notTrueType/>
    <w:pitch w:val="variable"/>
    <w:sig w:usb0="00000003" w:usb1="00000000" w:usb2="00000000" w:usb3="00000000" w:csb0="00000001" w:csb1="00000000"/>
  </w:font>
  <w:font w:name="DejaVu Sans">
    <w:altName w:val="MS Mincho"/>
    <w:panose1 w:val="00000000000000000000"/>
    <w:charset w:val="CC"/>
    <w:family w:val="swiss"/>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NewtonC">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Batang">
    <w:altName w:val="ўа¬»¬¦¬ў"/>
    <w:panose1 w:val="02030600000101010101"/>
    <w:charset w:val="81"/>
    <w:family w:val="auto"/>
    <w:notTrueType/>
    <w:pitch w:val="fixed"/>
    <w:sig w:usb0="00000001" w:usb1="09060000" w:usb2="00000010" w:usb3="00000000" w:csb0="00080000" w:csb1="00000000"/>
  </w:font>
  <w:font w:name="Antiqua">
    <w:altName w:val="Arial"/>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2B5E" w:rsidRDefault="00522B5E" w:rsidP="00AF3FD6">
      <w:r>
        <w:separator/>
      </w:r>
    </w:p>
  </w:footnote>
  <w:footnote w:type="continuationSeparator" w:id="0">
    <w:p w:rsidR="00522B5E" w:rsidRDefault="00522B5E" w:rsidP="00AF3F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16E4F98"/>
    <w:lvl w:ilvl="0">
      <w:start w:val="1"/>
      <w:numFmt w:val="bullet"/>
      <w:lvlText w:val=""/>
      <w:lvlJc w:val="left"/>
      <w:pPr>
        <w:tabs>
          <w:tab w:val="num" w:pos="360"/>
        </w:tabs>
        <w:ind w:left="360" w:hanging="360"/>
      </w:pPr>
      <w:rPr>
        <w:rFonts w:ascii="Symbol" w:hAnsi="Symbol" w:hint="default"/>
      </w:rPr>
    </w:lvl>
  </w:abstractNum>
  <w:abstractNum w:abstractNumId="1">
    <w:nsid w:val="00000002"/>
    <w:multiLevelType w:val="multilevel"/>
    <w:tmpl w:val="00000002"/>
    <w:name w:val="WW8Num2"/>
    <w:lvl w:ilvl="0">
      <w:start w:val="1"/>
      <w:numFmt w:val="decimal"/>
      <w:lvlText w:val="%1."/>
      <w:lvlJc w:val="left"/>
      <w:pPr>
        <w:tabs>
          <w:tab w:val="num" w:pos="540"/>
        </w:tabs>
        <w:ind w:left="540" w:hanging="540"/>
      </w:pPr>
      <w:rPr>
        <w:rFonts w:cs="Times New Roman"/>
      </w:rPr>
    </w:lvl>
    <w:lvl w:ilvl="1">
      <w:start w:val="1"/>
      <w:numFmt w:val="decimal"/>
      <w:lvlText w:val="%1.%2."/>
      <w:lvlJc w:val="left"/>
      <w:pPr>
        <w:tabs>
          <w:tab w:val="num" w:pos="540"/>
        </w:tabs>
        <w:ind w:left="540" w:hanging="54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nsid w:val="00000003"/>
    <w:multiLevelType w:val="singleLevel"/>
    <w:tmpl w:val="00000003"/>
    <w:name w:val="WW8Num3"/>
    <w:lvl w:ilvl="0">
      <w:start w:val="1"/>
      <w:numFmt w:val="bullet"/>
      <w:lvlText w:val=""/>
      <w:lvlJc w:val="left"/>
      <w:pPr>
        <w:tabs>
          <w:tab w:val="num" w:pos="567"/>
        </w:tabs>
        <w:ind w:left="567" w:hanging="567"/>
      </w:pPr>
      <w:rPr>
        <w:rFonts w:ascii="Symbol" w:hAnsi="Symbol"/>
      </w:rPr>
    </w:lvl>
  </w:abstractNum>
  <w:abstractNum w:abstractNumId="3">
    <w:nsid w:val="00000004"/>
    <w:multiLevelType w:val="singleLevel"/>
    <w:tmpl w:val="00000004"/>
    <w:name w:val="WW8Num4"/>
    <w:lvl w:ilvl="0">
      <w:start w:val="2006"/>
      <w:numFmt w:val="bullet"/>
      <w:lvlText w:val=""/>
      <w:lvlJc w:val="left"/>
      <w:pPr>
        <w:tabs>
          <w:tab w:val="num" w:pos="720"/>
        </w:tabs>
        <w:ind w:left="720" w:hanging="360"/>
      </w:pPr>
      <w:rPr>
        <w:rFonts w:ascii="Symbol" w:hAnsi="Symbol"/>
      </w:rPr>
    </w:lvl>
  </w:abstractNum>
  <w:abstractNum w:abstractNumId="4">
    <w:nsid w:val="00000005"/>
    <w:multiLevelType w:val="multilevel"/>
    <w:tmpl w:val="00000005"/>
    <w:name w:val="WW8Num7"/>
    <w:lvl w:ilvl="0">
      <w:start w:val="3"/>
      <w:numFmt w:val="decimal"/>
      <w:lvlText w:val="%1."/>
      <w:lvlJc w:val="left"/>
      <w:pPr>
        <w:tabs>
          <w:tab w:val="num" w:pos="720"/>
        </w:tabs>
        <w:ind w:left="720" w:hanging="360"/>
      </w:pPr>
      <w:rPr>
        <w:rFonts w:cs="Times New Roman"/>
        <w:b w:val="0"/>
        <w:bCs w:val="0"/>
        <w:sz w:val="28"/>
        <w:szCs w:val="28"/>
      </w:rPr>
    </w:lvl>
    <w:lvl w:ilvl="1">
      <w:start w:val="1"/>
      <w:numFmt w:val="decimal"/>
      <w:lvlText w:val="%1.%2"/>
      <w:lvlJc w:val="left"/>
      <w:pPr>
        <w:tabs>
          <w:tab w:val="num" w:pos="1080"/>
        </w:tabs>
        <w:ind w:left="1080" w:hanging="360"/>
      </w:pPr>
      <w:rPr>
        <w:rFonts w:cs="Times New Roman"/>
        <w:b w:val="0"/>
        <w:bCs w:val="0"/>
        <w:sz w:val="28"/>
        <w:szCs w:val="28"/>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5">
    <w:nsid w:val="3A5A3BE3"/>
    <w:multiLevelType w:val="hybridMultilevel"/>
    <w:tmpl w:val="90404F42"/>
    <w:lvl w:ilvl="0" w:tplc="10FA9DB4">
      <w:start w:val="1"/>
      <w:numFmt w:val="bullet"/>
      <w:pStyle w:val="Heading1"/>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1243421"/>
    <w:multiLevelType w:val="singleLevel"/>
    <w:tmpl w:val="95CADDA6"/>
    <w:lvl w:ilvl="0">
      <w:start w:val="1"/>
      <w:numFmt w:val="bullet"/>
      <w:pStyle w:val="ListParagraph"/>
      <w:lvlText w:val=""/>
      <w:lvlJc w:val="left"/>
      <w:pPr>
        <w:tabs>
          <w:tab w:val="num" w:pos="567"/>
        </w:tabs>
        <w:ind w:left="567" w:hanging="567"/>
      </w:pPr>
      <w:rPr>
        <w:rFonts w:ascii="Symbol" w:hAnsi="Symbol"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5"/>
  </w:num>
  <w:num w:numId="24">
    <w:abstractNumId w:val="6"/>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F3FD6"/>
    <w:rsid w:val="000034DA"/>
    <w:rsid w:val="00003B5C"/>
    <w:rsid w:val="000070C9"/>
    <w:rsid w:val="00013C47"/>
    <w:rsid w:val="00030E75"/>
    <w:rsid w:val="00033EC0"/>
    <w:rsid w:val="000457D9"/>
    <w:rsid w:val="00052573"/>
    <w:rsid w:val="00052BEF"/>
    <w:rsid w:val="00052C9C"/>
    <w:rsid w:val="00060E73"/>
    <w:rsid w:val="00070634"/>
    <w:rsid w:val="000961D7"/>
    <w:rsid w:val="000B35D5"/>
    <w:rsid w:val="000D06B5"/>
    <w:rsid w:val="000D0F10"/>
    <w:rsid w:val="000E0741"/>
    <w:rsid w:val="000E548D"/>
    <w:rsid w:val="001043D4"/>
    <w:rsid w:val="00115349"/>
    <w:rsid w:val="0012234D"/>
    <w:rsid w:val="001335B8"/>
    <w:rsid w:val="00137F47"/>
    <w:rsid w:val="00140E65"/>
    <w:rsid w:val="001432A2"/>
    <w:rsid w:val="00147C85"/>
    <w:rsid w:val="0015591B"/>
    <w:rsid w:val="001831EC"/>
    <w:rsid w:val="00184053"/>
    <w:rsid w:val="00197588"/>
    <w:rsid w:val="001B06AE"/>
    <w:rsid w:val="001B1F41"/>
    <w:rsid w:val="001C3827"/>
    <w:rsid w:val="001F3E2B"/>
    <w:rsid w:val="002000DE"/>
    <w:rsid w:val="002222F6"/>
    <w:rsid w:val="00225C16"/>
    <w:rsid w:val="00232B30"/>
    <w:rsid w:val="00237566"/>
    <w:rsid w:val="002559F5"/>
    <w:rsid w:val="00261653"/>
    <w:rsid w:val="00271465"/>
    <w:rsid w:val="002778D7"/>
    <w:rsid w:val="002912F1"/>
    <w:rsid w:val="002A0028"/>
    <w:rsid w:val="002A0237"/>
    <w:rsid w:val="002A195D"/>
    <w:rsid w:val="002A1B17"/>
    <w:rsid w:val="002A4A2A"/>
    <w:rsid w:val="002A680D"/>
    <w:rsid w:val="002B51CF"/>
    <w:rsid w:val="002C0937"/>
    <w:rsid w:val="002C5F2E"/>
    <w:rsid w:val="002D1994"/>
    <w:rsid w:val="002F3247"/>
    <w:rsid w:val="002F5BAE"/>
    <w:rsid w:val="00321E13"/>
    <w:rsid w:val="00333F8E"/>
    <w:rsid w:val="00347BB9"/>
    <w:rsid w:val="00364D66"/>
    <w:rsid w:val="00373BF8"/>
    <w:rsid w:val="00376F4E"/>
    <w:rsid w:val="003B2B45"/>
    <w:rsid w:val="003C3786"/>
    <w:rsid w:val="003C611E"/>
    <w:rsid w:val="003E03BD"/>
    <w:rsid w:val="0041369D"/>
    <w:rsid w:val="00421813"/>
    <w:rsid w:val="00427135"/>
    <w:rsid w:val="00427AFA"/>
    <w:rsid w:val="0043089C"/>
    <w:rsid w:val="004374B4"/>
    <w:rsid w:val="00437FA6"/>
    <w:rsid w:val="00441934"/>
    <w:rsid w:val="00443BA8"/>
    <w:rsid w:val="00444A46"/>
    <w:rsid w:val="00455117"/>
    <w:rsid w:val="00464A9B"/>
    <w:rsid w:val="0046759E"/>
    <w:rsid w:val="004740C7"/>
    <w:rsid w:val="00475BC0"/>
    <w:rsid w:val="004964D5"/>
    <w:rsid w:val="004B5B61"/>
    <w:rsid w:val="004C1856"/>
    <w:rsid w:val="004C48DA"/>
    <w:rsid w:val="004F4DFD"/>
    <w:rsid w:val="00500910"/>
    <w:rsid w:val="00510814"/>
    <w:rsid w:val="00521EDA"/>
    <w:rsid w:val="00522B5E"/>
    <w:rsid w:val="00526791"/>
    <w:rsid w:val="00535027"/>
    <w:rsid w:val="00537C33"/>
    <w:rsid w:val="00572263"/>
    <w:rsid w:val="0057620A"/>
    <w:rsid w:val="00581899"/>
    <w:rsid w:val="005820F1"/>
    <w:rsid w:val="00582842"/>
    <w:rsid w:val="00594C8A"/>
    <w:rsid w:val="005A46ED"/>
    <w:rsid w:val="005A5210"/>
    <w:rsid w:val="005B0BE2"/>
    <w:rsid w:val="005B48FC"/>
    <w:rsid w:val="005C2B85"/>
    <w:rsid w:val="005E2D49"/>
    <w:rsid w:val="005F52FB"/>
    <w:rsid w:val="0060238E"/>
    <w:rsid w:val="00607AFC"/>
    <w:rsid w:val="006176CB"/>
    <w:rsid w:val="0066030C"/>
    <w:rsid w:val="00660BCF"/>
    <w:rsid w:val="00667153"/>
    <w:rsid w:val="00675A94"/>
    <w:rsid w:val="0067732A"/>
    <w:rsid w:val="006856EE"/>
    <w:rsid w:val="00692235"/>
    <w:rsid w:val="0069520C"/>
    <w:rsid w:val="006B6C94"/>
    <w:rsid w:val="006C5221"/>
    <w:rsid w:val="006F5C79"/>
    <w:rsid w:val="00710010"/>
    <w:rsid w:val="0071145A"/>
    <w:rsid w:val="00724AB7"/>
    <w:rsid w:val="0073580E"/>
    <w:rsid w:val="007543D7"/>
    <w:rsid w:val="00764E19"/>
    <w:rsid w:val="00784FCE"/>
    <w:rsid w:val="007A6C17"/>
    <w:rsid w:val="007B4190"/>
    <w:rsid w:val="007D0E52"/>
    <w:rsid w:val="007D11BC"/>
    <w:rsid w:val="00820D22"/>
    <w:rsid w:val="0086576F"/>
    <w:rsid w:val="008661FB"/>
    <w:rsid w:val="008947ED"/>
    <w:rsid w:val="00895799"/>
    <w:rsid w:val="008C3CDF"/>
    <w:rsid w:val="008D177F"/>
    <w:rsid w:val="008F13D3"/>
    <w:rsid w:val="00927BB7"/>
    <w:rsid w:val="009338CF"/>
    <w:rsid w:val="00943B7C"/>
    <w:rsid w:val="00953985"/>
    <w:rsid w:val="00963620"/>
    <w:rsid w:val="00973EEF"/>
    <w:rsid w:val="00984FB5"/>
    <w:rsid w:val="00997B3B"/>
    <w:rsid w:val="009A599A"/>
    <w:rsid w:val="009A7B8C"/>
    <w:rsid w:val="009B5B9F"/>
    <w:rsid w:val="009B5DA9"/>
    <w:rsid w:val="009B62C8"/>
    <w:rsid w:val="009C0025"/>
    <w:rsid w:val="009C0AE8"/>
    <w:rsid w:val="00A31185"/>
    <w:rsid w:val="00A3143F"/>
    <w:rsid w:val="00A31DEE"/>
    <w:rsid w:val="00A3309F"/>
    <w:rsid w:val="00A53418"/>
    <w:rsid w:val="00A62A80"/>
    <w:rsid w:val="00A7296B"/>
    <w:rsid w:val="00A75115"/>
    <w:rsid w:val="00A77E18"/>
    <w:rsid w:val="00A90159"/>
    <w:rsid w:val="00A908FC"/>
    <w:rsid w:val="00A912A6"/>
    <w:rsid w:val="00AB3A85"/>
    <w:rsid w:val="00AC52E1"/>
    <w:rsid w:val="00AE163E"/>
    <w:rsid w:val="00AE5461"/>
    <w:rsid w:val="00AE5683"/>
    <w:rsid w:val="00AF2DC1"/>
    <w:rsid w:val="00AF3FD6"/>
    <w:rsid w:val="00B029C8"/>
    <w:rsid w:val="00B14180"/>
    <w:rsid w:val="00B24224"/>
    <w:rsid w:val="00B25A63"/>
    <w:rsid w:val="00B4080F"/>
    <w:rsid w:val="00B40EE7"/>
    <w:rsid w:val="00B54E2B"/>
    <w:rsid w:val="00B602E5"/>
    <w:rsid w:val="00B648EF"/>
    <w:rsid w:val="00B912B7"/>
    <w:rsid w:val="00BA61AF"/>
    <w:rsid w:val="00BA6C29"/>
    <w:rsid w:val="00BB0F97"/>
    <w:rsid w:val="00BB329D"/>
    <w:rsid w:val="00BB5460"/>
    <w:rsid w:val="00BC0295"/>
    <w:rsid w:val="00BC37BA"/>
    <w:rsid w:val="00BC3ECF"/>
    <w:rsid w:val="00BD449D"/>
    <w:rsid w:val="00BF0BD5"/>
    <w:rsid w:val="00BF3C72"/>
    <w:rsid w:val="00C2036A"/>
    <w:rsid w:val="00C20AB9"/>
    <w:rsid w:val="00C33D7F"/>
    <w:rsid w:val="00C51FE1"/>
    <w:rsid w:val="00C52595"/>
    <w:rsid w:val="00C561EB"/>
    <w:rsid w:val="00C56F99"/>
    <w:rsid w:val="00C77FC7"/>
    <w:rsid w:val="00C80D83"/>
    <w:rsid w:val="00C82597"/>
    <w:rsid w:val="00C82D47"/>
    <w:rsid w:val="00CA2549"/>
    <w:rsid w:val="00CA6AFB"/>
    <w:rsid w:val="00CB78B6"/>
    <w:rsid w:val="00CD5301"/>
    <w:rsid w:val="00CE6A4D"/>
    <w:rsid w:val="00D019C2"/>
    <w:rsid w:val="00D1280D"/>
    <w:rsid w:val="00D3215D"/>
    <w:rsid w:val="00D50E60"/>
    <w:rsid w:val="00D55155"/>
    <w:rsid w:val="00D65529"/>
    <w:rsid w:val="00D65807"/>
    <w:rsid w:val="00D74BFA"/>
    <w:rsid w:val="00D809C1"/>
    <w:rsid w:val="00D94CDC"/>
    <w:rsid w:val="00DB035A"/>
    <w:rsid w:val="00DC1002"/>
    <w:rsid w:val="00DC3174"/>
    <w:rsid w:val="00DC49B2"/>
    <w:rsid w:val="00DC72B8"/>
    <w:rsid w:val="00DC7EA3"/>
    <w:rsid w:val="00DF4C0C"/>
    <w:rsid w:val="00E16B52"/>
    <w:rsid w:val="00E45F2A"/>
    <w:rsid w:val="00E53EA6"/>
    <w:rsid w:val="00E5541B"/>
    <w:rsid w:val="00E63D70"/>
    <w:rsid w:val="00E84C22"/>
    <w:rsid w:val="00E857B4"/>
    <w:rsid w:val="00EA79D6"/>
    <w:rsid w:val="00EB23BD"/>
    <w:rsid w:val="00EB7C04"/>
    <w:rsid w:val="00EC4331"/>
    <w:rsid w:val="00EC4E6B"/>
    <w:rsid w:val="00ED00E6"/>
    <w:rsid w:val="00EF5B22"/>
    <w:rsid w:val="00EF790D"/>
    <w:rsid w:val="00F22398"/>
    <w:rsid w:val="00F348DA"/>
    <w:rsid w:val="00F63BA4"/>
    <w:rsid w:val="00F774FB"/>
    <w:rsid w:val="00F96C64"/>
    <w:rsid w:val="00FA7008"/>
    <w:rsid w:val="00FD07EF"/>
    <w:rsid w:val="00FF495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FD6"/>
    <w:rPr>
      <w:sz w:val="24"/>
      <w:szCs w:val="24"/>
      <w:lang w:val="uk-UA"/>
    </w:rPr>
  </w:style>
  <w:style w:type="paragraph" w:styleId="Heading1">
    <w:name w:val="heading 1"/>
    <w:basedOn w:val="Normal"/>
    <w:next w:val="Normal"/>
    <w:link w:val="Heading1Char1"/>
    <w:uiPriority w:val="99"/>
    <w:qFormat/>
    <w:rsid w:val="00E53EA6"/>
    <w:pPr>
      <w:keepNext/>
      <w:numPr>
        <w:numId w:val="23"/>
      </w:numPr>
      <w:suppressAutoHyphens/>
      <w:jc w:val="both"/>
      <w:outlineLvl w:val="0"/>
    </w:pPr>
    <w:rPr>
      <w:sz w:val="28"/>
      <w:lang w:val="ru-RU" w:eastAsia="ar-SA"/>
    </w:rPr>
  </w:style>
  <w:style w:type="paragraph" w:styleId="Heading2">
    <w:name w:val="heading 2"/>
    <w:basedOn w:val="Normal"/>
    <w:next w:val="Normal"/>
    <w:link w:val="Heading2Char"/>
    <w:uiPriority w:val="99"/>
    <w:qFormat/>
    <w:rsid w:val="00E53EA6"/>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E53EA6"/>
    <w:pPr>
      <w:keepNext/>
      <w:tabs>
        <w:tab w:val="num" w:pos="2160"/>
      </w:tabs>
      <w:suppressAutoHyphens/>
      <w:ind w:left="2160" w:hanging="360"/>
      <w:jc w:val="center"/>
      <w:outlineLvl w:val="2"/>
    </w:pPr>
    <w:rPr>
      <w:rFonts w:ascii="Cambria" w:hAnsi="Cambria"/>
      <w:b/>
      <w:bCs/>
      <w:sz w:val="26"/>
      <w:szCs w:val="26"/>
    </w:rPr>
  </w:style>
  <w:style w:type="paragraph" w:styleId="Heading4">
    <w:name w:val="heading 4"/>
    <w:basedOn w:val="Normal"/>
    <w:next w:val="Normal"/>
    <w:link w:val="Heading4Char"/>
    <w:uiPriority w:val="99"/>
    <w:qFormat/>
    <w:rsid w:val="00E53EA6"/>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9"/>
    <w:qFormat/>
    <w:rsid w:val="00E53EA6"/>
    <w:pPr>
      <w:spacing w:before="240" w:after="60"/>
      <w:outlineLvl w:val="4"/>
    </w:pPr>
    <w:rPr>
      <w:rFonts w:ascii="Calibri" w:hAnsi="Calibri"/>
      <w:b/>
      <w:bCs/>
      <w:i/>
      <w:iCs/>
      <w:sz w:val="26"/>
      <w:szCs w:val="26"/>
    </w:rPr>
  </w:style>
  <w:style w:type="paragraph" w:styleId="Heading7">
    <w:name w:val="heading 7"/>
    <w:basedOn w:val="Normal"/>
    <w:next w:val="Normal"/>
    <w:link w:val="Heading7Char"/>
    <w:uiPriority w:val="99"/>
    <w:qFormat/>
    <w:rsid w:val="00E53EA6"/>
    <w:pPr>
      <w:keepNext/>
      <w:tabs>
        <w:tab w:val="num" w:pos="5040"/>
      </w:tabs>
      <w:suppressAutoHyphens/>
      <w:ind w:firstLine="720"/>
      <w:jc w:val="center"/>
      <w:outlineLvl w:val="6"/>
    </w:pPr>
    <w:rPr>
      <w:rFonts w:ascii="Calibri" w:hAnsi="Calibri"/>
    </w:rPr>
  </w:style>
  <w:style w:type="paragraph" w:styleId="Heading8">
    <w:name w:val="heading 8"/>
    <w:basedOn w:val="Normal"/>
    <w:next w:val="Normal"/>
    <w:link w:val="Heading8Char"/>
    <w:uiPriority w:val="99"/>
    <w:qFormat/>
    <w:rsid w:val="00E53EA6"/>
    <w:pPr>
      <w:spacing w:before="240" w:after="60"/>
      <w:outlineLvl w:val="7"/>
    </w:pPr>
    <w:rPr>
      <w:rFonts w:ascii="Calibri" w:hAnsi="Calibri"/>
      <w:i/>
      <w:i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53EA6"/>
    <w:rPr>
      <w:rFonts w:ascii="Cambria" w:hAnsi="Cambria"/>
      <w:b/>
      <w:kern w:val="32"/>
      <w:sz w:val="32"/>
      <w:lang w:val="uk-UA"/>
    </w:rPr>
  </w:style>
  <w:style w:type="character" w:customStyle="1" w:styleId="Heading2Char">
    <w:name w:val="Heading 2 Char"/>
    <w:basedOn w:val="DefaultParagraphFont"/>
    <w:link w:val="Heading2"/>
    <w:uiPriority w:val="99"/>
    <w:semiHidden/>
    <w:locked/>
    <w:rsid w:val="00537C33"/>
    <w:rPr>
      <w:rFonts w:ascii="Cambria" w:hAnsi="Cambria"/>
      <w:b/>
      <w:i/>
      <w:sz w:val="28"/>
      <w:lang w:val="uk-UA"/>
    </w:rPr>
  </w:style>
  <w:style w:type="character" w:customStyle="1" w:styleId="Heading3Char">
    <w:name w:val="Heading 3 Char"/>
    <w:basedOn w:val="DefaultParagraphFont"/>
    <w:link w:val="Heading3"/>
    <w:uiPriority w:val="99"/>
    <w:semiHidden/>
    <w:locked/>
    <w:rsid w:val="00537C33"/>
    <w:rPr>
      <w:rFonts w:ascii="Cambria" w:hAnsi="Cambria"/>
      <w:b/>
      <w:sz w:val="26"/>
      <w:lang w:val="uk-UA"/>
    </w:rPr>
  </w:style>
  <w:style w:type="character" w:customStyle="1" w:styleId="Heading4Char">
    <w:name w:val="Heading 4 Char"/>
    <w:basedOn w:val="DefaultParagraphFont"/>
    <w:link w:val="Heading4"/>
    <w:uiPriority w:val="99"/>
    <w:semiHidden/>
    <w:locked/>
    <w:rsid w:val="00537C33"/>
    <w:rPr>
      <w:rFonts w:ascii="Calibri" w:hAnsi="Calibri"/>
      <w:b/>
      <w:sz w:val="28"/>
      <w:lang w:val="uk-UA"/>
    </w:rPr>
  </w:style>
  <w:style w:type="character" w:customStyle="1" w:styleId="Heading5Char">
    <w:name w:val="Heading 5 Char"/>
    <w:basedOn w:val="DefaultParagraphFont"/>
    <w:link w:val="Heading5"/>
    <w:uiPriority w:val="99"/>
    <w:semiHidden/>
    <w:locked/>
    <w:rsid w:val="00537C33"/>
    <w:rPr>
      <w:rFonts w:ascii="Calibri" w:hAnsi="Calibri"/>
      <w:b/>
      <w:i/>
      <w:sz w:val="26"/>
      <w:lang w:val="uk-UA"/>
    </w:rPr>
  </w:style>
  <w:style w:type="character" w:customStyle="1" w:styleId="Heading7Char">
    <w:name w:val="Heading 7 Char"/>
    <w:basedOn w:val="DefaultParagraphFont"/>
    <w:link w:val="Heading7"/>
    <w:uiPriority w:val="99"/>
    <w:semiHidden/>
    <w:locked/>
    <w:rsid w:val="00537C33"/>
    <w:rPr>
      <w:rFonts w:ascii="Calibri" w:hAnsi="Calibri"/>
      <w:sz w:val="24"/>
      <w:lang w:val="uk-UA"/>
    </w:rPr>
  </w:style>
  <w:style w:type="character" w:customStyle="1" w:styleId="Heading8Char">
    <w:name w:val="Heading 8 Char"/>
    <w:basedOn w:val="DefaultParagraphFont"/>
    <w:link w:val="Heading8"/>
    <w:uiPriority w:val="99"/>
    <w:semiHidden/>
    <w:locked/>
    <w:rsid w:val="00537C33"/>
    <w:rPr>
      <w:rFonts w:ascii="Calibri" w:hAnsi="Calibri"/>
      <w:i/>
      <w:sz w:val="24"/>
      <w:lang w:val="uk-UA"/>
    </w:rPr>
  </w:style>
  <w:style w:type="paragraph" w:styleId="Header">
    <w:name w:val="header"/>
    <w:basedOn w:val="Normal"/>
    <w:link w:val="HeaderChar"/>
    <w:uiPriority w:val="99"/>
    <w:rsid w:val="00AF3FD6"/>
    <w:pPr>
      <w:tabs>
        <w:tab w:val="center" w:pos="4677"/>
        <w:tab w:val="right" w:pos="9355"/>
      </w:tabs>
    </w:pPr>
  </w:style>
  <w:style w:type="character" w:customStyle="1" w:styleId="HeaderChar">
    <w:name w:val="Header Char"/>
    <w:basedOn w:val="DefaultParagraphFont"/>
    <w:link w:val="Header"/>
    <w:uiPriority w:val="99"/>
    <w:locked/>
    <w:rsid w:val="00AF3FD6"/>
    <w:rPr>
      <w:sz w:val="24"/>
      <w:lang w:val="uk-UA"/>
    </w:rPr>
  </w:style>
  <w:style w:type="paragraph" w:styleId="Footer">
    <w:name w:val="footer"/>
    <w:basedOn w:val="Normal"/>
    <w:link w:val="FooterChar"/>
    <w:uiPriority w:val="99"/>
    <w:rsid w:val="00AF3FD6"/>
    <w:pPr>
      <w:tabs>
        <w:tab w:val="center" w:pos="4677"/>
        <w:tab w:val="right" w:pos="9355"/>
      </w:tabs>
    </w:pPr>
  </w:style>
  <w:style w:type="character" w:customStyle="1" w:styleId="FooterChar">
    <w:name w:val="Footer Char"/>
    <w:basedOn w:val="DefaultParagraphFont"/>
    <w:link w:val="Footer"/>
    <w:uiPriority w:val="99"/>
    <w:locked/>
    <w:rsid w:val="00AF3FD6"/>
    <w:rPr>
      <w:sz w:val="24"/>
      <w:lang w:val="uk-UA"/>
    </w:rPr>
  </w:style>
  <w:style w:type="character" w:customStyle="1" w:styleId="Heading1Char1">
    <w:name w:val="Heading 1 Char1"/>
    <w:link w:val="Heading1"/>
    <w:uiPriority w:val="99"/>
    <w:locked/>
    <w:rsid w:val="00E53EA6"/>
    <w:rPr>
      <w:sz w:val="28"/>
      <w:szCs w:val="24"/>
      <w:lang w:eastAsia="ar-SA"/>
    </w:rPr>
  </w:style>
  <w:style w:type="table" w:styleId="TableGrid">
    <w:name w:val="Table Grid"/>
    <w:basedOn w:val="TableNormal"/>
    <w:uiPriority w:val="99"/>
    <w:rsid w:val="00E53EA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aliases w:val="Основной текст Знак,Основной текст Знак Знак Знак"/>
    <w:basedOn w:val="Normal"/>
    <w:link w:val="BodyTextChar1"/>
    <w:uiPriority w:val="99"/>
    <w:locked/>
    <w:rsid w:val="00E53EA6"/>
    <w:pPr>
      <w:jc w:val="both"/>
    </w:pPr>
    <w:rPr>
      <w:szCs w:val="20"/>
    </w:rPr>
  </w:style>
  <w:style w:type="character" w:customStyle="1" w:styleId="BodyTextChar">
    <w:name w:val="Body Text Char"/>
    <w:aliases w:val="Основной текст Знак Char,Основной текст Знак Знак Знак Char"/>
    <w:basedOn w:val="DefaultParagraphFont"/>
    <w:link w:val="BodyText"/>
    <w:uiPriority w:val="99"/>
    <w:locked/>
    <w:rsid w:val="00E53EA6"/>
    <w:rPr>
      <w:rFonts w:eastAsia="Times New Roman"/>
      <w:sz w:val="24"/>
      <w:lang w:val="ru-RU" w:eastAsia="ru-RU"/>
    </w:rPr>
  </w:style>
  <w:style w:type="character" w:customStyle="1" w:styleId="BodyTextChar1">
    <w:name w:val="Body Text Char1"/>
    <w:aliases w:val="Основной текст Знак Char1,Основной текст Знак Знак Знак Char1"/>
    <w:link w:val="BodyText"/>
    <w:uiPriority w:val="99"/>
    <w:semiHidden/>
    <w:locked/>
    <w:rsid w:val="00E53EA6"/>
    <w:rPr>
      <w:sz w:val="24"/>
      <w:lang w:val="uk-UA" w:eastAsia="ru-RU"/>
    </w:rPr>
  </w:style>
  <w:style w:type="paragraph" w:styleId="BodyTextIndent2">
    <w:name w:val="Body Text Indent 2"/>
    <w:basedOn w:val="Normal"/>
    <w:link w:val="BodyTextIndent2Char1"/>
    <w:uiPriority w:val="99"/>
    <w:locked/>
    <w:rsid w:val="00E53EA6"/>
    <w:pPr>
      <w:spacing w:after="120" w:line="480" w:lineRule="auto"/>
      <w:ind w:left="283"/>
    </w:pPr>
    <w:rPr>
      <w:szCs w:val="20"/>
      <w:lang w:val="ru-RU"/>
    </w:rPr>
  </w:style>
  <w:style w:type="character" w:customStyle="1" w:styleId="BodyTextIndent2Char">
    <w:name w:val="Body Text Indent 2 Char"/>
    <w:basedOn w:val="DefaultParagraphFont"/>
    <w:link w:val="BodyTextIndent2"/>
    <w:uiPriority w:val="99"/>
    <w:semiHidden/>
    <w:locked/>
    <w:rsid w:val="00537C33"/>
    <w:rPr>
      <w:sz w:val="24"/>
      <w:lang w:val="uk-UA"/>
    </w:rPr>
  </w:style>
  <w:style w:type="character" w:customStyle="1" w:styleId="BodyTextIndent2Char1">
    <w:name w:val="Body Text Indent 2 Char1"/>
    <w:link w:val="BodyTextIndent2"/>
    <w:uiPriority w:val="99"/>
    <w:locked/>
    <w:rsid w:val="00E53EA6"/>
    <w:rPr>
      <w:sz w:val="24"/>
      <w:lang w:eastAsia="ru-RU"/>
    </w:rPr>
  </w:style>
  <w:style w:type="paragraph" w:styleId="BodyTextIndent3">
    <w:name w:val="Body Text Indent 3"/>
    <w:basedOn w:val="Normal"/>
    <w:link w:val="BodyTextIndent3Char1"/>
    <w:uiPriority w:val="99"/>
    <w:locked/>
    <w:rsid w:val="00E53EA6"/>
    <w:pPr>
      <w:numPr>
        <w:numId w:val="2"/>
      </w:numPr>
      <w:tabs>
        <w:tab w:val="clear" w:pos="360"/>
      </w:tabs>
      <w:spacing w:after="120"/>
      <w:ind w:left="283" w:firstLine="0"/>
    </w:pPr>
    <w:rPr>
      <w:sz w:val="16"/>
      <w:szCs w:val="20"/>
      <w:lang w:val="ru-RU"/>
    </w:rPr>
  </w:style>
  <w:style w:type="character" w:customStyle="1" w:styleId="BodyTextIndent3Char">
    <w:name w:val="Body Text Indent 3 Char"/>
    <w:basedOn w:val="DefaultParagraphFont"/>
    <w:link w:val="BodyTextIndent3"/>
    <w:uiPriority w:val="99"/>
    <w:semiHidden/>
    <w:locked/>
    <w:rsid w:val="00537C33"/>
    <w:rPr>
      <w:sz w:val="16"/>
      <w:lang w:val="uk-UA"/>
    </w:rPr>
  </w:style>
  <w:style w:type="character" w:customStyle="1" w:styleId="BodyTextIndent3Char1">
    <w:name w:val="Body Text Indent 3 Char1"/>
    <w:link w:val="BodyTextIndent3"/>
    <w:uiPriority w:val="99"/>
    <w:locked/>
    <w:rsid w:val="00E53EA6"/>
    <w:rPr>
      <w:sz w:val="16"/>
      <w:lang w:val="ru-RU" w:eastAsia="ru-RU"/>
    </w:rPr>
  </w:style>
  <w:style w:type="paragraph" w:styleId="BodyTextIndent">
    <w:name w:val="Body Text Indent"/>
    <w:basedOn w:val="Normal"/>
    <w:link w:val="BodyTextIndentChar"/>
    <w:uiPriority w:val="99"/>
    <w:locked/>
    <w:rsid w:val="00E53EA6"/>
    <w:pPr>
      <w:spacing w:after="120"/>
      <w:ind w:left="283"/>
    </w:pPr>
  </w:style>
  <w:style w:type="character" w:customStyle="1" w:styleId="BodyTextIndentChar">
    <w:name w:val="Body Text Indent Char"/>
    <w:basedOn w:val="DefaultParagraphFont"/>
    <w:link w:val="BodyTextIndent"/>
    <w:uiPriority w:val="99"/>
    <w:semiHidden/>
    <w:locked/>
    <w:rsid w:val="00537C33"/>
    <w:rPr>
      <w:sz w:val="24"/>
      <w:lang w:val="uk-UA"/>
    </w:rPr>
  </w:style>
  <w:style w:type="paragraph" w:styleId="BodyText2">
    <w:name w:val="Body Text 2"/>
    <w:basedOn w:val="Normal"/>
    <w:link w:val="BodyText2Char1"/>
    <w:uiPriority w:val="99"/>
    <w:rsid w:val="00E53EA6"/>
    <w:pPr>
      <w:suppressAutoHyphens/>
      <w:overflowPunct w:val="0"/>
      <w:autoSpaceDE w:val="0"/>
      <w:textAlignment w:val="baseline"/>
    </w:pPr>
    <w:rPr>
      <w:szCs w:val="20"/>
      <w:lang w:val="ru-RU"/>
    </w:rPr>
  </w:style>
  <w:style w:type="character" w:customStyle="1" w:styleId="BodyText2Char">
    <w:name w:val="Body Text 2 Char"/>
    <w:basedOn w:val="DefaultParagraphFont"/>
    <w:link w:val="BodyText2"/>
    <w:uiPriority w:val="99"/>
    <w:semiHidden/>
    <w:locked/>
    <w:rsid w:val="00537C33"/>
    <w:rPr>
      <w:sz w:val="24"/>
      <w:lang w:val="uk-UA"/>
    </w:rPr>
  </w:style>
  <w:style w:type="character" w:customStyle="1" w:styleId="BodyText2Char1">
    <w:name w:val="Body Text 2 Char1"/>
    <w:link w:val="BodyText2"/>
    <w:uiPriority w:val="99"/>
    <w:locked/>
    <w:rsid w:val="00E53EA6"/>
    <w:rPr>
      <w:sz w:val="24"/>
      <w:lang w:eastAsia="ru-RU"/>
    </w:rPr>
  </w:style>
  <w:style w:type="paragraph" w:styleId="ListBullet">
    <w:name w:val="List Bullet"/>
    <w:basedOn w:val="Normal"/>
    <w:autoRedefine/>
    <w:uiPriority w:val="99"/>
    <w:locked/>
    <w:rsid w:val="00E53EA6"/>
    <w:pPr>
      <w:tabs>
        <w:tab w:val="num" w:pos="360"/>
      </w:tabs>
      <w:ind w:left="360" w:hanging="360"/>
    </w:pPr>
    <w:rPr>
      <w:sz w:val="28"/>
      <w:szCs w:val="28"/>
    </w:rPr>
  </w:style>
  <w:style w:type="paragraph" w:customStyle="1" w:styleId="Default">
    <w:name w:val="Default"/>
    <w:uiPriority w:val="99"/>
    <w:rsid w:val="00E53EA6"/>
    <w:pPr>
      <w:suppressAutoHyphens/>
      <w:autoSpaceDE w:val="0"/>
    </w:pPr>
    <w:rPr>
      <w:color w:val="000000"/>
      <w:sz w:val="24"/>
      <w:szCs w:val="24"/>
      <w:lang w:eastAsia="ar-SA"/>
    </w:rPr>
  </w:style>
  <w:style w:type="paragraph" w:customStyle="1" w:styleId="1">
    <w:name w:val="1"/>
    <w:basedOn w:val="Normal"/>
    <w:uiPriority w:val="99"/>
    <w:rsid w:val="00E53EA6"/>
    <w:rPr>
      <w:rFonts w:ascii="Verdana" w:eastAsia="MS Mincho" w:hAnsi="Verdana" w:cs="Verdana"/>
      <w:sz w:val="20"/>
      <w:szCs w:val="20"/>
      <w:lang w:val="en-US" w:eastAsia="en-US"/>
    </w:rPr>
  </w:style>
  <w:style w:type="paragraph" w:styleId="BodyText3">
    <w:name w:val="Body Text 3"/>
    <w:basedOn w:val="Normal"/>
    <w:link w:val="BodyText3Char1"/>
    <w:uiPriority w:val="99"/>
    <w:locked/>
    <w:rsid w:val="00E53EA6"/>
    <w:pPr>
      <w:spacing w:after="120"/>
    </w:pPr>
    <w:rPr>
      <w:sz w:val="16"/>
      <w:szCs w:val="20"/>
    </w:rPr>
  </w:style>
  <w:style w:type="character" w:customStyle="1" w:styleId="BodyText3Char">
    <w:name w:val="Body Text 3 Char"/>
    <w:basedOn w:val="DefaultParagraphFont"/>
    <w:link w:val="BodyText3"/>
    <w:uiPriority w:val="99"/>
    <w:semiHidden/>
    <w:locked/>
    <w:rsid w:val="00537C33"/>
    <w:rPr>
      <w:sz w:val="16"/>
      <w:lang w:val="uk-UA"/>
    </w:rPr>
  </w:style>
  <w:style w:type="character" w:customStyle="1" w:styleId="BodyText3Char1">
    <w:name w:val="Body Text 3 Char1"/>
    <w:link w:val="BodyText3"/>
    <w:uiPriority w:val="99"/>
    <w:locked/>
    <w:rsid w:val="00E53EA6"/>
    <w:rPr>
      <w:sz w:val="16"/>
      <w:lang w:val="uk-UA" w:eastAsia="ru-RU"/>
    </w:rPr>
  </w:style>
  <w:style w:type="paragraph" w:customStyle="1" w:styleId="a">
    <w:name w:val="Основной текст.Основной текст Знак"/>
    <w:uiPriority w:val="99"/>
    <w:rsid w:val="00E53EA6"/>
    <w:pPr>
      <w:keepNext/>
      <w:ind w:firstLine="720"/>
      <w:jc w:val="both"/>
    </w:pPr>
    <w:rPr>
      <w:sz w:val="28"/>
      <w:szCs w:val="20"/>
      <w:lang w:val="uk-UA"/>
    </w:rPr>
  </w:style>
  <w:style w:type="paragraph" w:customStyle="1" w:styleId="FR1">
    <w:name w:val="FR1"/>
    <w:uiPriority w:val="99"/>
    <w:rsid w:val="00E53EA6"/>
    <w:pPr>
      <w:widowControl w:val="0"/>
      <w:spacing w:before="500" w:line="340" w:lineRule="auto"/>
      <w:ind w:left="3360" w:right="2600"/>
      <w:jc w:val="center"/>
    </w:pPr>
    <w:rPr>
      <w:rFonts w:ascii="Arial" w:hAnsi="Arial"/>
      <w:b/>
      <w:szCs w:val="20"/>
      <w:lang w:val="uk-UA"/>
    </w:rPr>
  </w:style>
  <w:style w:type="character" w:customStyle="1" w:styleId="style11">
    <w:name w:val="style11"/>
    <w:uiPriority w:val="99"/>
    <w:rsid w:val="00E53EA6"/>
    <w:rPr>
      <w:b/>
      <w:i/>
      <w:color w:val="174022"/>
      <w:sz w:val="22"/>
    </w:rPr>
  </w:style>
  <w:style w:type="character" w:customStyle="1" w:styleId="WW8Num3z0">
    <w:name w:val="WW8Num3z0"/>
    <w:uiPriority w:val="99"/>
    <w:rsid w:val="00E53EA6"/>
    <w:rPr>
      <w:rFonts w:ascii="Symbol" w:hAnsi="Symbol"/>
    </w:rPr>
  </w:style>
  <w:style w:type="character" w:customStyle="1" w:styleId="WW8Num4z0">
    <w:name w:val="WW8Num4z0"/>
    <w:uiPriority w:val="99"/>
    <w:rsid w:val="00E53EA6"/>
    <w:rPr>
      <w:rFonts w:ascii="Symbol" w:hAnsi="Symbol"/>
    </w:rPr>
  </w:style>
  <w:style w:type="character" w:customStyle="1" w:styleId="WW8Num5z0">
    <w:name w:val="WW8Num5z0"/>
    <w:uiPriority w:val="99"/>
    <w:rsid w:val="00E53EA6"/>
    <w:rPr>
      <w:sz w:val="28"/>
    </w:rPr>
  </w:style>
  <w:style w:type="character" w:customStyle="1" w:styleId="WW8Num6z0">
    <w:name w:val="WW8Num6z0"/>
    <w:uiPriority w:val="99"/>
    <w:rsid w:val="00E53EA6"/>
    <w:rPr>
      <w:sz w:val="28"/>
    </w:rPr>
  </w:style>
  <w:style w:type="character" w:customStyle="1" w:styleId="WW8Num7z0">
    <w:name w:val="WW8Num7z0"/>
    <w:uiPriority w:val="99"/>
    <w:rsid w:val="00E53EA6"/>
    <w:rPr>
      <w:sz w:val="28"/>
    </w:rPr>
  </w:style>
  <w:style w:type="character" w:customStyle="1" w:styleId="WW8Num8z0">
    <w:name w:val="WW8Num8z0"/>
    <w:uiPriority w:val="99"/>
    <w:rsid w:val="00E53EA6"/>
    <w:rPr>
      <w:sz w:val="28"/>
    </w:rPr>
  </w:style>
  <w:style w:type="character" w:customStyle="1" w:styleId="WW8Num9z0">
    <w:name w:val="WW8Num9z0"/>
    <w:uiPriority w:val="99"/>
    <w:rsid w:val="00E53EA6"/>
    <w:rPr>
      <w:sz w:val="28"/>
    </w:rPr>
  </w:style>
  <w:style w:type="character" w:customStyle="1" w:styleId="WW8Num10z0">
    <w:name w:val="WW8Num10z0"/>
    <w:uiPriority w:val="99"/>
    <w:rsid w:val="00E53EA6"/>
    <w:rPr>
      <w:sz w:val="28"/>
    </w:rPr>
  </w:style>
  <w:style w:type="character" w:customStyle="1" w:styleId="WW8Num11z0">
    <w:name w:val="WW8Num11z0"/>
    <w:uiPriority w:val="99"/>
    <w:rsid w:val="00E53EA6"/>
    <w:rPr>
      <w:rFonts w:ascii="Symbol" w:hAnsi="Symbol"/>
    </w:rPr>
  </w:style>
  <w:style w:type="character" w:customStyle="1" w:styleId="Absatz-Standardschriftart">
    <w:name w:val="Absatz-Standardschriftart"/>
    <w:uiPriority w:val="99"/>
    <w:rsid w:val="00E53EA6"/>
  </w:style>
  <w:style w:type="character" w:customStyle="1" w:styleId="WW-Absatz-Standardschriftart">
    <w:name w:val="WW-Absatz-Standardschriftart"/>
    <w:uiPriority w:val="99"/>
    <w:rsid w:val="00E53EA6"/>
  </w:style>
  <w:style w:type="character" w:customStyle="1" w:styleId="WW8Num2z0">
    <w:name w:val="WW8Num2z0"/>
    <w:uiPriority w:val="99"/>
    <w:rsid w:val="00E53EA6"/>
    <w:rPr>
      <w:rFonts w:ascii="Symbol" w:hAnsi="Symbol"/>
      <w:sz w:val="24"/>
    </w:rPr>
  </w:style>
  <w:style w:type="character" w:customStyle="1" w:styleId="WW8Num2z1">
    <w:name w:val="WW8Num2z1"/>
    <w:uiPriority w:val="99"/>
    <w:rsid w:val="00E53EA6"/>
    <w:rPr>
      <w:b/>
      <w:emboss/>
      <w:sz w:val="24"/>
    </w:rPr>
  </w:style>
  <w:style w:type="character" w:customStyle="1" w:styleId="WW8Num2z2">
    <w:name w:val="WW8Num2z2"/>
    <w:uiPriority w:val="99"/>
    <w:rsid w:val="00E53EA6"/>
    <w:rPr>
      <w:rFonts w:ascii="Wingdings" w:hAnsi="Wingdings"/>
    </w:rPr>
  </w:style>
  <w:style w:type="character" w:customStyle="1" w:styleId="WW8Num2z3">
    <w:name w:val="WW8Num2z3"/>
    <w:uiPriority w:val="99"/>
    <w:rsid w:val="00E53EA6"/>
    <w:rPr>
      <w:rFonts w:ascii="Symbol" w:hAnsi="Symbol"/>
    </w:rPr>
  </w:style>
  <w:style w:type="character" w:customStyle="1" w:styleId="WW8Num2z4">
    <w:name w:val="WW8Num2z4"/>
    <w:uiPriority w:val="99"/>
    <w:rsid w:val="00E53EA6"/>
    <w:rPr>
      <w:rFonts w:ascii="Courier New" w:hAnsi="Courier New"/>
    </w:rPr>
  </w:style>
  <w:style w:type="character" w:customStyle="1" w:styleId="WW8Num3z1">
    <w:name w:val="WW8Num3z1"/>
    <w:uiPriority w:val="99"/>
    <w:rsid w:val="00E53EA6"/>
    <w:rPr>
      <w:rFonts w:ascii="Courier New" w:hAnsi="Courier New"/>
    </w:rPr>
  </w:style>
  <w:style w:type="character" w:customStyle="1" w:styleId="WW8Num3z2">
    <w:name w:val="WW8Num3z2"/>
    <w:uiPriority w:val="99"/>
    <w:rsid w:val="00E53EA6"/>
    <w:rPr>
      <w:rFonts w:ascii="Wingdings" w:hAnsi="Wingdings"/>
    </w:rPr>
  </w:style>
  <w:style w:type="character" w:customStyle="1" w:styleId="WW8Num3z3">
    <w:name w:val="WW8Num3z3"/>
    <w:uiPriority w:val="99"/>
    <w:rsid w:val="00E53EA6"/>
    <w:rPr>
      <w:rFonts w:ascii="Symbol" w:hAnsi="Symbol"/>
    </w:rPr>
  </w:style>
  <w:style w:type="character" w:customStyle="1" w:styleId="10">
    <w:name w:val="Основной шрифт абзаца1"/>
    <w:uiPriority w:val="99"/>
    <w:rsid w:val="00E53EA6"/>
  </w:style>
  <w:style w:type="character" w:styleId="PageNumber">
    <w:name w:val="page number"/>
    <w:basedOn w:val="DefaultParagraphFont"/>
    <w:uiPriority w:val="99"/>
    <w:locked/>
    <w:rsid w:val="00E53EA6"/>
    <w:rPr>
      <w:rFonts w:cs="Times New Roman"/>
    </w:rPr>
  </w:style>
  <w:style w:type="character" w:customStyle="1" w:styleId="a0">
    <w:name w:val="Символ сноски"/>
    <w:uiPriority w:val="99"/>
    <w:rsid w:val="00E53EA6"/>
    <w:rPr>
      <w:vertAlign w:val="superscript"/>
    </w:rPr>
  </w:style>
  <w:style w:type="character" w:styleId="Hyperlink">
    <w:name w:val="Hyperlink"/>
    <w:basedOn w:val="DefaultParagraphFont"/>
    <w:uiPriority w:val="99"/>
    <w:locked/>
    <w:rsid w:val="00E53EA6"/>
    <w:rPr>
      <w:rFonts w:cs="Times New Roman"/>
      <w:color w:val="000080"/>
      <w:u w:val="single"/>
    </w:rPr>
  </w:style>
  <w:style w:type="character" w:customStyle="1" w:styleId="a1">
    <w:name w:val="Символ нумерации"/>
    <w:uiPriority w:val="99"/>
    <w:rsid w:val="00E53EA6"/>
    <w:rPr>
      <w:sz w:val="28"/>
    </w:rPr>
  </w:style>
  <w:style w:type="character" w:customStyle="1" w:styleId="a2">
    <w:name w:val="Маркеры списка"/>
    <w:uiPriority w:val="99"/>
    <w:rsid w:val="00E53EA6"/>
    <w:rPr>
      <w:rFonts w:ascii="OpenSymbol" w:hAnsi="OpenSymbol"/>
    </w:rPr>
  </w:style>
  <w:style w:type="paragraph" w:customStyle="1" w:styleId="11">
    <w:name w:val="Заголовок1"/>
    <w:basedOn w:val="Normal"/>
    <w:next w:val="BodyText"/>
    <w:uiPriority w:val="99"/>
    <w:rsid w:val="00E53EA6"/>
    <w:pPr>
      <w:keepNext/>
      <w:suppressAutoHyphens/>
      <w:spacing w:before="240" w:after="120"/>
    </w:pPr>
    <w:rPr>
      <w:rFonts w:ascii="Arial" w:hAnsi="Arial" w:cs="DejaVu Sans"/>
      <w:sz w:val="28"/>
      <w:szCs w:val="28"/>
      <w:lang w:eastAsia="ar-SA"/>
    </w:rPr>
  </w:style>
  <w:style w:type="paragraph" w:styleId="List">
    <w:name w:val="List"/>
    <w:basedOn w:val="BodyText"/>
    <w:uiPriority w:val="99"/>
    <w:locked/>
    <w:rsid w:val="00E53EA6"/>
    <w:pPr>
      <w:suppressAutoHyphens/>
      <w:jc w:val="center"/>
    </w:pPr>
    <w:rPr>
      <w:lang w:eastAsia="ar-SA"/>
    </w:rPr>
  </w:style>
  <w:style w:type="paragraph" w:customStyle="1" w:styleId="12">
    <w:name w:val="Название1"/>
    <w:basedOn w:val="Normal"/>
    <w:uiPriority w:val="99"/>
    <w:rsid w:val="00E53EA6"/>
    <w:pPr>
      <w:suppressLineNumbers/>
      <w:suppressAutoHyphens/>
      <w:spacing w:before="120" w:after="120"/>
    </w:pPr>
    <w:rPr>
      <w:i/>
      <w:iCs/>
      <w:lang w:eastAsia="ar-SA"/>
    </w:rPr>
  </w:style>
  <w:style w:type="paragraph" w:customStyle="1" w:styleId="13">
    <w:name w:val="Указатель1"/>
    <w:basedOn w:val="Normal"/>
    <w:uiPriority w:val="99"/>
    <w:rsid w:val="00E53EA6"/>
    <w:pPr>
      <w:suppressLineNumbers/>
      <w:suppressAutoHyphens/>
    </w:pPr>
    <w:rPr>
      <w:lang w:eastAsia="ar-SA"/>
    </w:rPr>
  </w:style>
  <w:style w:type="paragraph" w:customStyle="1" w:styleId="caaieiaie6">
    <w:name w:val="caaieiaie 6"/>
    <w:basedOn w:val="Normal"/>
    <w:next w:val="Normal"/>
    <w:uiPriority w:val="99"/>
    <w:rsid w:val="00E53EA6"/>
    <w:pPr>
      <w:keepNext/>
      <w:suppressAutoHyphens/>
      <w:overflowPunct w:val="0"/>
      <w:autoSpaceDE w:val="0"/>
      <w:spacing w:after="120"/>
      <w:jc w:val="center"/>
      <w:textAlignment w:val="baseline"/>
    </w:pPr>
    <w:rPr>
      <w:szCs w:val="20"/>
      <w:lang w:val="en-US" w:eastAsia="ar-SA"/>
    </w:rPr>
  </w:style>
  <w:style w:type="paragraph" w:customStyle="1" w:styleId="21">
    <w:name w:val="заголовок 21"/>
    <w:basedOn w:val="Normal"/>
    <w:next w:val="Normal"/>
    <w:uiPriority w:val="99"/>
    <w:rsid w:val="00E53EA6"/>
    <w:pPr>
      <w:keepNext/>
      <w:widowControl w:val="0"/>
      <w:suppressAutoHyphens/>
      <w:jc w:val="center"/>
    </w:pPr>
    <w:rPr>
      <w:b/>
      <w:szCs w:val="20"/>
      <w:lang w:val="ru-RU" w:eastAsia="ar-SA"/>
    </w:rPr>
  </w:style>
  <w:style w:type="paragraph" w:customStyle="1" w:styleId="14">
    <w:name w:val="заголовок 1"/>
    <w:basedOn w:val="Normal"/>
    <w:next w:val="Normal"/>
    <w:uiPriority w:val="99"/>
    <w:rsid w:val="00E53EA6"/>
    <w:pPr>
      <w:keepNext/>
      <w:tabs>
        <w:tab w:val="left" w:pos="2240"/>
      </w:tabs>
      <w:suppressAutoHyphens/>
    </w:pPr>
    <w:rPr>
      <w:sz w:val="26"/>
      <w:szCs w:val="20"/>
      <w:lang w:eastAsia="ar-SA"/>
    </w:rPr>
  </w:style>
  <w:style w:type="paragraph" w:customStyle="1" w:styleId="110">
    <w:name w:val="заголовок 11"/>
    <w:basedOn w:val="Normal"/>
    <w:next w:val="Normal"/>
    <w:uiPriority w:val="99"/>
    <w:rsid w:val="00E53EA6"/>
    <w:pPr>
      <w:keepNext/>
      <w:widowControl w:val="0"/>
      <w:suppressAutoHyphens/>
      <w:jc w:val="center"/>
    </w:pPr>
    <w:rPr>
      <w:b/>
      <w:sz w:val="28"/>
      <w:szCs w:val="20"/>
      <w:lang w:eastAsia="ar-SA"/>
    </w:rPr>
  </w:style>
  <w:style w:type="paragraph" w:customStyle="1" w:styleId="BulletMemoMonthly">
    <w:name w:val="Bullet Memo Monthly"/>
    <w:basedOn w:val="Normal"/>
    <w:uiPriority w:val="99"/>
    <w:rsid w:val="00E53EA6"/>
    <w:pPr>
      <w:keepNext/>
      <w:tabs>
        <w:tab w:val="num" w:pos="720"/>
      </w:tabs>
      <w:suppressAutoHyphens/>
      <w:ind w:left="720" w:hanging="360"/>
      <w:jc w:val="both"/>
    </w:pPr>
    <w:rPr>
      <w:sz w:val="28"/>
      <w:szCs w:val="20"/>
      <w:lang w:eastAsia="ar-SA"/>
    </w:rPr>
  </w:style>
  <w:style w:type="character" w:customStyle="1" w:styleId="6">
    <w:name w:val="Знак Знак6"/>
    <w:uiPriority w:val="99"/>
    <w:rsid w:val="00E53EA6"/>
    <w:rPr>
      <w:sz w:val="24"/>
      <w:lang w:eastAsia="ar-SA" w:bidi="ar-SA"/>
    </w:rPr>
  </w:style>
  <w:style w:type="paragraph" w:styleId="TOC1">
    <w:name w:val="toc 1"/>
    <w:basedOn w:val="Normal"/>
    <w:next w:val="Normal"/>
    <w:uiPriority w:val="99"/>
    <w:rsid w:val="00E53EA6"/>
    <w:pPr>
      <w:tabs>
        <w:tab w:val="right" w:leader="dot" w:pos="9360"/>
      </w:tabs>
      <w:suppressAutoHyphens/>
      <w:spacing w:before="120" w:after="60"/>
    </w:pPr>
    <w:rPr>
      <w:szCs w:val="20"/>
      <w:lang w:val="ru-RU" w:eastAsia="ar-SA"/>
    </w:rPr>
  </w:style>
  <w:style w:type="paragraph" w:customStyle="1" w:styleId="caaieiaie21">
    <w:name w:val="caaieiaie 21"/>
    <w:basedOn w:val="Normal"/>
    <w:next w:val="Normal"/>
    <w:uiPriority w:val="99"/>
    <w:rsid w:val="00E53EA6"/>
    <w:pPr>
      <w:keepNext/>
      <w:widowControl w:val="0"/>
      <w:suppressAutoHyphens/>
      <w:overflowPunct w:val="0"/>
      <w:autoSpaceDE w:val="0"/>
      <w:jc w:val="center"/>
      <w:textAlignment w:val="baseline"/>
    </w:pPr>
    <w:rPr>
      <w:b/>
      <w:szCs w:val="20"/>
      <w:lang w:val="ru-RU" w:eastAsia="ar-SA"/>
    </w:rPr>
  </w:style>
  <w:style w:type="character" w:customStyle="1" w:styleId="5">
    <w:name w:val="Знак Знак5"/>
    <w:uiPriority w:val="99"/>
    <w:rsid w:val="00E53EA6"/>
    <w:rPr>
      <w:color w:val="000000"/>
      <w:lang w:eastAsia="ar-SA" w:bidi="ar-SA"/>
    </w:rPr>
  </w:style>
  <w:style w:type="paragraph" w:customStyle="1" w:styleId="BodyText21">
    <w:name w:val="Body Text 21"/>
    <w:basedOn w:val="Normal"/>
    <w:uiPriority w:val="99"/>
    <w:rsid w:val="00E53EA6"/>
    <w:pPr>
      <w:widowControl w:val="0"/>
      <w:suppressAutoHyphens/>
      <w:jc w:val="both"/>
    </w:pPr>
    <w:rPr>
      <w:szCs w:val="20"/>
      <w:lang w:eastAsia="ar-SA"/>
    </w:rPr>
  </w:style>
  <w:style w:type="paragraph" w:styleId="Title">
    <w:name w:val="Title"/>
    <w:basedOn w:val="Normal"/>
    <w:next w:val="Subtitle"/>
    <w:link w:val="TitleChar1"/>
    <w:uiPriority w:val="99"/>
    <w:qFormat/>
    <w:rsid w:val="00E53EA6"/>
    <w:pPr>
      <w:suppressAutoHyphens/>
      <w:jc w:val="center"/>
    </w:pPr>
    <w:rPr>
      <w:b/>
      <w:i/>
      <w:szCs w:val="20"/>
      <w:lang w:val="ru-RU" w:eastAsia="ar-SA"/>
    </w:rPr>
  </w:style>
  <w:style w:type="character" w:customStyle="1" w:styleId="TitleChar">
    <w:name w:val="Title Char"/>
    <w:basedOn w:val="DefaultParagraphFont"/>
    <w:link w:val="Title"/>
    <w:uiPriority w:val="99"/>
    <w:locked/>
    <w:rsid w:val="00E53EA6"/>
    <w:rPr>
      <w:rFonts w:ascii="Cambria" w:hAnsi="Cambria"/>
      <w:b/>
      <w:kern w:val="28"/>
      <w:sz w:val="32"/>
      <w:lang w:val="uk-UA"/>
    </w:rPr>
  </w:style>
  <w:style w:type="paragraph" w:styleId="Subtitle">
    <w:name w:val="Subtitle"/>
    <w:basedOn w:val="11"/>
    <w:next w:val="BodyText"/>
    <w:link w:val="SubtitleChar"/>
    <w:uiPriority w:val="99"/>
    <w:qFormat/>
    <w:rsid w:val="00E53EA6"/>
    <w:pPr>
      <w:jc w:val="center"/>
    </w:pPr>
    <w:rPr>
      <w:rFonts w:ascii="Cambria" w:hAnsi="Cambria" w:cs="Times New Roman"/>
      <w:sz w:val="24"/>
      <w:szCs w:val="24"/>
      <w:lang w:eastAsia="ru-RU"/>
    </w:rPr>
  </w:style>
  <w:style w:type="character" w:customStyle="1" w:styleId="SubtitleChar">
    <w:name w:val="Subtitle Char"/>
    <w:basedOn w:val="DefaultParagraphFont"/>
    <w:link w:val="Subtitle"/>
    <w:uiPriority w:val="99"/>
    <w:locked/>
    <w:rsid w:val="00537C33"/>
    <w:rPr>
      <w:rFonts w:ascii="Cambria" w:hAnsi="Cambria"/>
      <w:sz w:val="24"/>
      <w:lang w:val="uk-UA"/>
    </w:rPr>
  </w:style>
  <w:style w:type="character" w:customStyle="1" w:styleId="TitleChar1">
    <w:name w:val="Title Char1"/>
    <w:link w:val="Title"/>
    <w:uiPriority w:val="99"/>
    <w:locked/>
    <w:rsid w:val="00E53EA6"/>
    <w:rPr>
      <w:b/>
      <w:i/>
      <w:sz w:val="24"/>
      <w:lang w:eastAsia="ar-SA" w:bidi="ar-SA"/>
    </w:rPr>
  </w:style>
  <w:style w:type="paragraph" w:customStyle="1" w:styleId="caaieiaie8">
    <w:name w:val="caaieiaie 8"/>
    <w:basedOn w:val="Normal"/>
    <w:next w:val="Normal"/>
    <w:uiPriority w:val="99"/>
    <w:rsid w:val="00E53EA6"/>
    <w:pPr>
      <w:keepNext/>
      <w:suppressAutoHyphens/>
      <w:overflowPunct w:val="0"/>
      <w:autoSpaceDE w:val="0"/>
      <w:textAlignment w:val="baseline"/>
    </w:pPr>
    <w:rPr>
      <w:rFonts w:ascii="Arial" w:hAnsi="Arial"/>
      <w:color w:val="000000"/>
      <w:szCs w:val="20"/>
      <w:lang w:val="ru-RU" w:eastAsia="ar-SA"/>
    </w:rPr>
  </w:style>
  <w:style w:type="paragraph" w:customStyle="1" w:styleId="210">
    <w:name w:val="Основной текст 21"/>
    <w:basedOn w:val="Normal"/>
    <w:uiPriority w:val="99"/>
    <w:rsid w:val="00E53EA6"/>
    <w:pPr>
      <w:suppressAutoHyphens/>
      <w:jc w:val="center"/>
    </w:pPr>
    <w:rPr>
      <w:sz w:val="22"/>
      <w:lang w:eastAsia="ar-SA"/>
    </w:rPr>
  </w:style>
  <w:style w:type="paragraph" w:customStyle="1" w:styleId="a3">
    <w:name w:val="Знак Знак"/>
    <w:basedOn w:val="Normal"/>
    <w:uiPriority w:val="99"/>
    <w:rsid w:val="00E53EA6"/>
    <w:pPr>
      <w:suppressAutoHyphens/>
    </w:pPr>
    <w:rPr>
      <w:rFonts w:ascii="Verdana" w:hAnsi="Verdana" w:cs="Verdana"/>
      <w:sz w:val="20"/>
      <w:szCs w:val="20"/>
      <w:lang w:val="en-US" w:eastAsia="ar-SA"/>
    </w:rPr>
  </w:style>
  <w:style w:type="paragraph" w:customStyle="1" w:styleId="StyleZakonu">
    <w:name w:val="StyleZakonu"/>
    <w:basedOn w:val="Normal"/>
    <w:uiPriority w:val="99"/>
    <w:rsid w:val="00E53EA6"/>
    <w:pPr>
      <w:suppressAutoHyphens/>
      <w:spacing w:after="60" w:line="220" w:lineRule="exact"/>
      <w:ind w:firstLine="284"/>
      <w:jc w:val="both"/>
    </w:pPr>
    <w:rPr>
      <w:sz w:val="20"/>
      <w:szCs w:val="20"/>
      <w:lang w:eastAsia="ar-SA"/>
    </w:rPr>
  </w:style>
  <w:style w:type="paragraph" w:customStyle="1" w:styleId="StyleWisnow">
    <w:name w:val="StyleWisnow"/>
    <w:basedOn w:val="Normal"/>
    <w:uiPriority w:val="99"/>
    <w:rsid w:val="00E53EA6"/>
    <w:pPr>
      <w:suppressAutoHyphens/>
      <w:spacing w:line="220" w:lineRule="exact"/>
    </w:pPr>
    <w:rPr>
      <w:sz w:val="18"/>
      <w:szCs w:val="18"/>
      <w:lang w:eastAsia="ar-SA"/>
    </w:rPr>
  </w:style>
  <w:style w:type="paragraph" w:customStyle="1" w:styleId="a4">
    <w:name w:val="Знак Знак Знак Знак"/>
    <w:basedOn w:val="Normal"/>
    <w:uiPriority w:val="99"/>
    <w:rsid w:val="00E53EA6"/>
    <w:pPr>
      <w:suppressAutoHyphens/>
    </w:pPr>
    <w:rPr>
      <w:rFonts w:ascii="Verdana" w:hAnsi="Verdana" w:cs="Verdana"/>
      <w:color w:val="000000"/>
      <w:sz w:val="20"/>
      <w:szCs w:val="20"/>
      <w:lang w:val="en-US" w:eastAsia="ar-SA"/>
    </w:rPr>
  </w:style>
  <w:style w:type="paragraph" w:customStyle="1" w:styleId="a5">
    <w:name w:val="Знак Знак Знак Знак Знак Знак Знак Знак Знак Знак Знак Знак Знак Знак Знак Знак Знак Знак Знак"/>
    <w:basedOn w:val="Normal"/>
    <w:uiPriority w:val="99"/>
    <w:rsid w:val="00E53EA6"/>
    <w:pPr>
      <w:suppressAutoHyphens/>
    </w:pPr>
    <w:rPr>
      <w:rFonts w:ascii="Verdana" w:hAnsi="Verdana" w:cs="Verdana"/>
      <w:sz w:val="20"/>
      <w:szCs w:val="20"/>
      <w:lang w:val="en-US" w:eastAsia="ar-SA"/>
    </w:rPr>
  </w:style>
  <w:style w:type="paragraph" w:customStyle="1" w:styleId="a6">
    <w:name w:val="Знак Знак Знак Знак Знак Знак Знак Знак Знак Знак Знак Знак Знак Знак Знак Знак Знак Знак Знак Знак Знак Знак"/>
    <w:basedOn w:val="Normal"/>
    <w:uiPriority w:val="99"/>
    <w:rsid w:val="00E53EA6"/>
    <w:pPr>
      <w:suppressAutoHyphens/>
    </w:pPr>
    <w:rPr>
      <w:rFonts w:ascii="Verdana" w:hAnsi="Verdana" w:cs="Verdana"/>
      <w:sz w:val="20"/>
      <w:szCs w:val="20"/>
      <w:lang w:val="en-US" w:eastAsia="ar-SA"/>
    </w:rPr>
  </w:style>
  <w:style w:type="paragraph" w:customStyle="1" w:styleId="a7">
    <w:name w:val="Содержимое таблицы"/>
    <w:basedOn w:val="Normal"/>
    <w:uiPriority w:val="99"/>
    <w:rsid w:val="00E53EA6"/>
    <w:pPr>
      <w:suppressLineNumbers/>
      <w:suppressAutoHyphens/>
    </w:pPr>
    <w:rPr>
      <w:lang w:eastAsia="ar-SA"/>
    </w:rPr>
  </w:style>
  <w:style w:type="paragraph" w:customStyle="1" w:styleId="a8">
    <w:name w:val="Заголовок таблицы"/>
    <w:basedOn w:val="a7"/>
    <w:uiPriority w:val="99"/>
    <w:rsid w:val="00E53EA6"/>
    <w:pPr>
      <w:jc w:val="center"/>
    </w:pPr>
    <w:rPr>
      <w:b/>
      <w:bCs/>
    </w:rPr>
  </w:style>
  <w:style w:type="paragraph" w:customStyle="1" w:styleId="a9">
    <w:name w:val="Содержимое врезки"/>
    <w:basedOn w:val="BodyText"/>
    <w:uiPriority w:val="99"/>
    <w:rsid w:val="00E53EA6"/>
    <w:pPr>
      <w:suppressAutoHyphens/>
      <w:jc w:val="center"/>
    </w:pPr>
    <w:rPr>
      <w:lang w:eastAsia="ar-SA"/>
    </w:rPr>
  </w:style>
  <w:style w:type="paragraph" w:customStyle="1" w:styleId="aa">
    <w:name w:val="Знак Знак Знак"/>
    <w:basedOn w:val="Normal"/>
    <w:uiPriority w:val="99"/>
    <w:rsid w:val="00E53EA6"/>
    <w:rPr>
      <w:rFonts w:ascii="Verdana" w:hAnsi="Verdana" w:cs="Verdana"/>
      <w:sz w:val="20"/>
      <w:szCs w:val="20"/>
      <w:lang w:val="en-US" w:eastAsia="en-US"/>
    </w:rPr>
  </w:style>
  <w:style w:type="paragraph" w:customStyle="1" w:styleId="15">
    <w:name w:val="Знак Знак1"/>
    <w:basedOn w:val="Normal"/>
    <w:uiPriority w:val="99"/>
    <w:rsid w:val="00E53EA6"/>
    <w:rPr>
      <w:rFonts w:ascii="Verdana" w:eastAsia="MS Mincho" w:hAnsi="Verdana" w:cs="Verdana"/>
      <w:sz w:val="20"/>
      <w:szCs w:val="20"/>
      <w:lang w:val="en-US" w:eastAsia="en-US"/>
    </w:rPr>
  </w:style>
  <w:style w:type="paragraph" w:styleId="TOC2">
    <w:name w:val="toc 2"/>
    <w:basedOn w:val="Normal"/>
    <w:next w:val="Normal"/>
    <w:autoRedefine/>
    <w:uiPriority w:val="99"/>
    <w:semiHidden/>
    <w:rsid w:val="00E53EA6"/>
    <w:pPr>
      <w:suppressAutoHyphens/>
      <w:ind w:left="240"/>
    </w:pPr>
    <w:rPr>
      <w:lang w:eastAsia="ar-SA"/>
    </w:rPr>
  </w:style>
  <w:style w:type="paragraph" w:customStyle="1" w:styleId="ab">
    <w:name w:val="Знак"/>
    <w:basedOn w:val="Normal"/>
    <w:uiPriority w:val="99"/>
    <w:rsid w:val="00E53EA6"/>
    <w:rPr>
      <w:rFonts w:ascii="Verdana" w:hAnsi="Verdana" w:cs="Verdana"/>
      <w:sz w:val="20"/>
      <w:szCs w:val="20"/>
      <w:lang w:val="en-US" w:eastAsia="en-US"/>
    </w:rPr>
  </w:style>
  <w:style w:type="paragraph" w:customStyle="1" w:styleId="16">
    <w:name w:val="Знак1"/>
    <w:basedOn w:val="Normal"/>
    <w:uiPriority w:val="99"/>
    <w:rsid w:val="00E53EA6"/>
    <w:rPr>
      <w:rFonts w:ascii="Verdana" w:eastAsia="MS Mincho" w:hAnsi="Verdana" w:cs="Verdana"/>
      <w:sz w:val="20"/>
      <w:szCs w:val="20"/>
      <w:lang w:val="en-US" w:eastAsia="en-US"/>
    </w:rPr>
  </w:style>
  <w:style w:type="paragraph" w:styleId="ListParagraph">
    <w:name w:val="List Paragraph"/>
    <w:basedOn w:val="Normal"/>
    <w:uiPriority w:val="99"/>
    <w:qFormat/>
    <w:rsid w:val="00E53EA6"/>
    <w:pPr>
      <w:numPr>
        <w:numId w:val="24"/>
      </w:numPr>
      <w:tabs>
        <w:tab w:val="clear" w:pos="567"/>
      </w:tabs>
      <w:ind w:left="720" w:firstLine="0"/>
      <w:contextualSpacing/>
    </w:pPr>
  </w:style>
  <w:style w:type="paragraph" w:customStyle="1" w:styleId="ac">
    <w:name w:val="Знак Знак Знак Знак Знак Знак Знак"/>
    <w:basedOn w:val="Normal"/>
    <w:uiPriority w:val="99"/>
    <w:rsid w:val="00E53EA6"/>
    <w:rPr>
      <w:rFonts w:ascii="Verdana" w:hAnsi="Verdana"/>
      <w:sz w:val="20"/>
      <w:szCs w:val="20"/>
      <w:lang w:val="en-US" w:eastAsia="en-US"/>
    </w:rPr>
  </w:style>
  <w:style w:type="paragraph" w:styleId="NormalWe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Normal"/>
    <w:link w:val="NormalWebChar"/>
    <w:uiPriority w:val="99"/>
    <w:locked/>
    <w:rsid w:val="00E53EA6"/>
    <w:pPr>
      <w:spacing w:before="100" w:beforeAutospacing="1" w:after="100" w:afterAutospacing="1"/>
    </w:pPr>
    <w:rPr>
      <w:szCs w:val="20"/>
      <w:lang w:eastAsia="uk-UA"/>
    </w:rPr>
  </w:style>
  <w:style w:type="character" w:customStyle="1" w:styleId="NormalWebChar">
    <w:name w:val="Normal (Web) Char"/>
    <w:aliases w:val="Обычный (веб) Знак2 Char,Обычный (веб) Знак1 Знак Char,Обычный (веб) Знак2 Знак1 Знак Char,Обычный (веб) Знак1 Знак Знак Знак Char,Обычный (веб) Знак Знак Знак Знак Знак Char,Обычный (Web) Знак Знак Знак Знак Знак Char"/>
    <w:link w:val="NormalWeb"/>
    <w:uiPriority w:val="99"/>
    <w:locked/>
    <w:rsid w:val="00E53EA6"/>
    <w:rPr>
      <w:sz w:val="24"/>
      <w:lang w:val="uk-UA" w:eastAsia="uk-UA"/>
    </w:rPr>
  </w:style>
  <w:style w:type="character" w:customStyle="1" w:styleId="apple-style-span">
    <w:name w:val="apple-style-span"/>
    <w:uiPriority w:val="99"/>
    <w:rsid w:val="00E53EA6"/>
  </w:style>
  <w:style w:type="character" w:customStyle="1" w:styleId="apple-converted-space">
    <w:name w:val="apple-converted-space"/>
    <w:uiPriority w:val="99"/>
    <w:rsid w:val="00E53EA6"/>
  </w:style>
  <w:style w:type="paragraph" w:customStyle="1" w:styleId="ad">
    <w:name w:val="Знак Знак Знак Знак Знак Знак"/>
    <w:basedOn w:val="Normal"/>
    <w:uiPriority w:val="99"/>
    <w:rsid w:val="00E53EA6"/>
    <w:rPr>
      <w:rFonts w:ascii="Verdana" w:hAnsi="Verdana" w:cs="Verdana"/>
      <w:sz w:val="20"/>
      <w:szCs w:val="20"/>
      <w:lang w:val="en-US" w:eastAsia="en-US"/>
    </w:rPr>
  </w:style>
  <w:style w:type="paragraph" w:customStyle="1" w:styleId="17">
    <w:name w:val="Знак Знак1 Знак Знак Знак Знак"/>
    <w:basedOn w:val="Normal"/>
    <w:uiPriority w:val="99"/>
    <w:rsid w:val="00E53EA6"/>
    <w:rPr>
      <w:rFonts w:ascii="Verdana" w:eastAsia="MS Mincho" w:hAnsi="Verdana" w:cs="Verdana"/>
      <w:sz w:val="20"/>
      <w:szCs w:val="20"/>
      <w:lang w:val="en-US" w:eastAsia="en-US"/>
    </w:rPr>
  </w:style>
  <w:style w:type="paragraph" w:styleId="HTMLPreformatted">
    <w:name w:val="HTML Preformatted"/>
    <w:basedOn w:val="Normal"/>
    <w:link w:val="HTMLPreformattedChar1"/>
    <w:uiPriority w:val="99"/>
    <w:locked/>
    <w:rsid w:val="00E53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Arial Unicode MS" w:eastAsia="Arial Unicode MS"/>
      <w:color w:val="000000"/>
      <w:sz w:val="20"/>
      <w:szCs w:val="20"/>
    </w:rPr>
  </w:style>
  <w:style w:type="character" w:customStyle="1" w:styleId="HTMLPreformattedChar">
    <w:name w:val="HTML Preformatted Char"/>
    <w:basedOn w:val="DefaultParagraphFont"/>
    <w:link w:val="HTMLPreformatted"/>
    <w:uiPriority w:val="99"/>
    <w:locked/>
    <w:rsid w:val="00E53EA6"/>
    <w:rPr>
      <w:rFonts w:ascii="Courier New" w:hAnsi="Courier New"/>
      <w:sz w:val="20"/>
      <w:lang w:eastAsia="ru-RU"/>
    </w:rPr>
  </w:style>
  <w:style w:type="paragraph" w:customStyle="1" w:styleId="Bullet">
    <w:name w:val="Bullet"/>
    <w:basedOn w:val="Normal"/>
    <w:uiPriority w:val="99"/>
    <w:rsid w:val="00E53EA6"/>
    <w:pPr>
      <w:tabs>
        <w:tab w:val="num" w:pos="567"/>
      </w:tabs>
      <w:spacing w:before="120" w:after="120"/>
      <w:ind w:left="567" w:hanging="567"/>
      <w:jc w:val="both"/>
    </w:pPr>
    <w:rPr>
      <w:rFonts w:ascii="NewtonC" w:hAnsi="NewtonC"/>
      <w:sz w:val="20"/>
      <w:szCs w:val="20"/>
      <w:lang w:eastAsia="en-US"/>
    </w:rPr>
  </w:style>
  <w:style w:type="paragraph" w:customStyle="1" w:styleId="211">
    <w:name w:val="Основной текст с отступом 21"/>
    <w:basedOn w:val="Normal"/>
    <w:uiPriority w:val="99"/>
    <w:rsid w:val="00E53EA6"/>
    <w:pPr>
      <w:suppressAutoHyphens/>
      <w:spacing w:after="120" w:line="480" w:lineRule="auto"/>
      <w:ind w:left="283"/>
    </w:pPr>
    <w:rPr>
      <w:sz w:val="20"/>
      <w:szCs w:val="20"/>
      <w:lang w:val="ru-RU" w:eastAsia="ar-SA"/>
    </w:rPr>
  </w:style>
  <w:style w:type="paragraph" w:customStyle="1" w:styleId="18">
    <w:name w:val="Абзац списка1"/>
    <w:basedOn w:val="Normal"/>
    <w:uiPriority w:val="99"/>
    <w:rsid w:val="00E53EA6"/>
    <w:pPr>
      <w:ind w:left="720"/>
      <w:contextualSpacing/>
    </w:pPr>
    <w:rPr>
      <w:sz w:val="28"/>
      <w:szCs w:val="28"/>
      <w:lang w:val="ru-RU" w:eastAsia="en-US"/>
    </w:rPr>
  </w:style>
  <w:style w:type="paragraph" w:styleId="BalloonText">
    <w:name w:val="Balloon Text"/>
    <w:basedOn w:val="Normal"/>
    <w:link w:val="BalloonTextChar1"/>
    <w:uiPriority w:val="99"/>
    <w:locked/>
    <w:rsid w:val="00E53EA6"/>
    <w:rPr>
      <w:rFonts w:ascii="Tahoma" w:hAnsi="Tahoma"/>
      <w:sz w:val="16"/>
      <w:szCs w:val="20"/>
      <w:lang w:val="ru-RU"/>
    </w:rPr>
  </w:style>
  <w:style w:type="character" w:customStyle="1" w:styleId="BalloonTextChar">
    <w:name w:val="Balloon Text Char"/>
    <w:basedOn w:val="DefaultParagraphFont"/>
    <w:link w:val="BalloonText"/>
    <w:uiPriority w:val="99"/>
    <w:locked/>
    <w:rsid w:val="00E53EA6"/>
    <w:rPr>
      <w:rFonts w:ascii="Tahoma" w:hAnsi="Tahoma"/>
      <w:sz w:val="16"/>
      <w:lang w:val="uk-UA"/>
    </w:rPr>
  </w:style>
  <w:style w:type="character" w:customStyle="1" w:styleId="BalloonTextChar1">
    <w:name w:val="Balloon Text Char1"/>
    <w:link w:val="BalloonText"/>
    <w:uiPriority w:val="99"/>
    <w:locked/>
    <w:rsid w:val="00E53EA6"/>
    <w:rPr>
      <w:rFonts w:ascii="Tahoma" w:hAnsi="Tahoma"/>
      <w:sz w:val="16"/>
      <w:lang w:eastAsia="ru-RU"/>
    </w:rPr>
  </w:style>
  <w:style w:type="character" w:styleId="Strong">
    <w:name w:val="Strong"/>
    <w:basedOn w:val="DefaultParagraphFont"/>
    <w:uiPriority w:val="99"/>
    <w:qFormat/>
    <w:rsid w:val="00E53EA6"/>
    <w:rPr>
      <w:rFonts w:cs="Times New Roman"/>
      <w:b/>
    </w:rPr>
  </w:style>
  <w:style w:type="paragraph" w:customStyle="1" w:styleId="3">
    <w:name w:val="3"/>
    <w:basedOn w:val="Normal"/>
    <w:uiPriority w:val="99"/>
    <w:rsid w:val="00E53EA6"/>
    <w:pPr>
      <w:overflowPunct w:val="0"/>
      <w:autoSpaceDE w:val="0"/>
      <w:autoSpaceDN w:val="0"/>
      <w:adjustRightInd w:val="0"/>
      <w:spacing w:line="360" w:lineRule="auto"/>
      <w:ind w:left="3119" w:firstLine="284"/>
      <w:jc w:val="both"/>
    </w:pPr>
    <w:rPr>
      <w:rFonts w:ascii="Times New Roman CYR" w:hAnsi="Times New Roman CYR"/>
      <w:b/>
      <w:sz w:val="32"/>
      <w:szCs w:val="20"/>
      <w:lang w:val="ru-RU"/>
    </w:rPr>
  </w:style>
  <w:style w:type="paragraph" w:styleId="NoSpacing">
    <w:name w:val="No Spacing"/>
    <w:uiPriority w:val="99"/>
    <w:qFormat/>
    <w:rsid w:val="00E53EA6"/>
    <w:rPr>
      <w:rFonts w:ascii="Calibri" w:eastAsia="Batang" w:hAnsi="Calibri"/>
      <w:lang w:eastAsia="en-US"/>
    </w:rPr>
  </w:style>
  <w:style w:type="paragraph" w:customStyle="1" w:styleId="NoSpacing1">
    <w:name w:val="No Spacing1"/>
    <w:uiPriority w:val="99"/>
    <w:rsid w:val="00E53EA6"/>
    <w:rPr>
      <w:rFonts w:ascii="Calibri" w:eastAsia="Batang" w:hAnsi="Calibri"/>
      <w:lang w:eastAsia="en-US"/>
    </w:rPr>
  </w:style>
  <w:style w:type="paragraph" w:customStyle="1" w:styleId="140">
    <w:name w:val="Обычный + 14 пт"/>
    <w:aliases w:val="По ширине,Первая строка:  1,25 см"/>
    <w:basedOn w:val="Normal"/>
    <w:uiPriority w:val="99"/>
    <w:rsid w:val="00E53EA6"/>
    <w:pPr>
      <w:ind w:firstLine="709"/>
      <w:jc w:val="both"/>
    </w:pPr>
    <w:rPr>
      <w:lang w:eastAsia="uk-UA"/>
    </w:rPr>
  </w:style>
  <w:style w:type="paragraph" w:customStyle="1" w:styleId="CharChar">
    <w:name w:val="Char Знак Знак Char Знак Знак Знак Знак Знак Знак Знак Знак Знак Знак Знак Знак"/>
    <w:basedOn w:val="Normal"/>
    <w:uiPriority w:val="99"/>
    <w:rsid w:val="00E53EA6"/>
    <w:rPr>
      <w:rFonts w:ascii="Verdana" w:hAnsi="Verdana" w:cs="Verdana"/>
      <w:sz w:val="20"/>
      <w:szCs w:val="20"/>
      <w:lang w:eastAsia="en-US"/>
    </w:rPr>
  </w:style>
  <w:style w:type="character" w:styleId="Emphasis">
    <w:name w:val="Emphasis"/>
    <w:basedOn w:val="DefaultParagraphFont"/>
    <w:uiPriority w:val="99"/>
    <w:qFormat/>
    <w:rsid w:val="00E53EA6"/>
    <w:rPr>
      <w:rFonts w:cs="Times New Roman"/>
      <w:i/>
    </w:rPr>
  </w:style>
  <w:style w:type="character" w:customStyle="1" w:styleId="rvts23">
    <w:name w:val="rvts23"/>
    <w:uiPriority w:val="99"/>
    <w:rsid w:val="00E53EA6"/>
  </w:style>
  <w:style w:type="character" w:customStyle="1" w:styleId="rvts9">
    <w:name w:val="rvts9"/>
    <w:uiPriority w:val="99"/>
    <w:rsid w:val="00E53EA6"/>
  </w:style>
  <w:style w:type="paragraph" w:customStyle="1" w:styleId="rtejustify">
    <w:name w:val="rtejustify"/>
    <w:basedOn w:val="Normal"/>
    <w:uiPriority w:val="99"/>
    <w:rsid w:val="00E53EA6"/>
    <w:pPr>
      <w:spacing w:before="100" w:beforeAutospacing="1" w:after="100" w:afterAutospacing="1"/>
    </w:pPr>
    <w:rPr>
      <w:lang w:val="ru-RU"/>
    </w:rPr>
  </w:style>
  <w:style w:type="paragraph" w:customStyle="1" w:styleId="ae">
    <w:name w:val="Нормальний текст"/>
    <w:basedOn w:val="Normal"/>
    <w:uiPriority w:val="99"/>
    <w:rsid w:val="00E53EA6"/>
    <w:pPr>
      <w:spacing w:before="120"/>
      <w:ind w:firstLine="567"/>
    </w:pPr>
    <w:rPr>
      <w:rFonts w:ascii="Antiqua" w:hAnsi="Antiqua" w:cs="Antiqua"/>
      <w:sz w:val="26"/>
      <w:szCs w:val="26"/>
    </w:rPr>
  </w:style>
  <w:style w:type="character" w:customStyle="1" w:styleId="30">
    <w:name w:val="Основной текст (3)_"/>
    <w:link w:val="31"/>
    <w:uiPriority w:val="99"/>
    <w:locked/>
    <w:rsid w:val="00E53EA6"/>
    <w:rPr>
      <w:b/>
      <w:shd w:val="clear" w:color="auto" w:fill="FFFFFF"/>
    </w:rPr>
  </w:style>
  <w:style w:type="character" w:customStyle="1" w:styleId="af">
    <w:name w:val="Основной текст_"/>
    <w:link w:val="19"/>
    <w:uiPriority w:val="99"/>
    <w:locked/>
    <w:rsid w:val="00E53EA6"/>
    <w:rPr>
      <w:spacing w:val="3"/>
      <w:shd w:val="clear" w:color="auto" w:fill="FFFFFF"/>
    </w:rPr>
  </w:style>
  <w:style w:type="character" w:customStyle="1" w:styleId="af0">
    <w:name w:val="Основной текст + Полужирный"/>
    <w:aliases w:val="Интервал 0 pt"/>
    <w:uiPriority w:val="99"/>
    <w:rsid w:val="00E53EA6"/>
    <w:rPr>
      <w:b/>
      <w:color w:val="000000"/>
      <w:spacing w:val="0"/>
      <w:w w:val="100"/>
      <w:position w:val="0"/>
      <w:sz w:val="24"/>
      <w:shd w:val="clear" w:color="auto" w:fill="FFFFFF"/>
      <w:lang w:val="uk-UA"/>
    </w:rPr>
  </w:style>
  <w:style w:type="character" w:customStyle="1" w:styleId="0pt">
    <w:name w:val="Основной текст + Интервал 0 pt"/>
    <w:uiPriority w:val="99"/>
    <w:rsid w:val="00E53EA6"/>
    <w:rPr>
      <w:color w:val="000000"/>
      <w:spacing w:val="2"/>
      <w:sz w:val="28"/>
      <w:shd w:val="clear" w:color="auto" w:fill="FFFFFF"/>
      <w:lang w:val="uk-UA"/>
    </w:rPr>
  </w:style>
  <w:style w:type="character" w:customStyle="1" w:styleId="af1">
    <w:name w:val="Подпись к таблице_"/>
    <w:link w:val="af2"/>
    <w:uiPriority w:val="99"/>
    <w:locked/>
    <w:rsid w:val="00E53EA6"/>
    <w:rPr>
      <w:b/>
      <w:spacing w:val="2"/>
      <w:shd w:val="clear" w:color="auto" w:fill="FFFFFF"/>
    </w:rPr>
  </w:style>
  <w:style w:type="character" w:customStyle="1" w:styleId="1a">
    <w:name w:val="Заголовок №1_"/>
    <w:link w:val="1b"/>
    <w:uiPriority w:val="99"/>
    <w:locked/>
    <w:rsid w:val="00E53EA6"/>
    <w:rPr>
      <w:b/>
      <w:spacing w:val="1"/>
      <w:shd w:val="clear" w:color="auto" w:fill="FFFFFF"/>
    </w:rPr>
  </w:style>
  <w:style w:type="paragraph" w:customStyle="1" w:styleId="31">
    <w:name w:val="Основной текст (3)"/>
    <w:basedOn w:val="Normal"/>
    <w:link w:val="30"/>
    <w:uiPriority w:val="99"/>
    <w:rsid w:val="00E53EA6"/>
    <w:pPr>
      <w:widowControl w:val="0"/>
      <w:shd w:val="clear" w:color="auto" w:fill="FFFFFF"/>
      <w:spacing w:before="480" w:line="608" w:lineRule="exact"/>
    </w:pPr>
    <w:rPr>
      <w:b/>
      <w:sz w:val="20"/>
      <w:szCs w:val="20"/>
      <w:shd w:val="clear" w:color="auto" w:fill="FFFFFF"/>
      <w:lang w:val="ru-RU"/>
    </w:rPr>
  </w:style>
  <w:style w:type="paragraph" w:customStyle="1" w:styleId="19">
    <w:name w:val="Основной текст1"/>
    <w:basedOn w:val="Normal"/>
    <w:link w:val="af"/>
    <w:uiPriority w:val="99"/>
    <w:rsid w:val="00E53EA6"/>
    <w:pPr>
      <w:widowControl w:val="0"/>
      <w:shd w:val="clear" w:color="auto" w:fill="FFFFFF"/>
      <w:spacing w:line="306" w:lineRule="exact"/>
      <w:jc w:val="both"/>
    </w:pPr>
    <w:rPr>
      <w:spacing w:val="3"/>
      <w:sz w:val="20"/>
      <w:szCs w:val="20"/>
      <w:shd w:val="clear" w:color="auto" w:fill="FFFFFF"/>
      <w:lang w:val="ru-RU"/>
    </w:rPr>
  </w:style>
  <w:style w:type="paragraph" w:customStyle="1" w:styleId="af2">
    <w:name w:val="Подпись к таблице"/>
    <w:basedOn w:val="Normal"/>
    <w:link w:val="af1"/>
    <w:uiPriority w:val="99"/>
    <w:rsid w:val="00E53EA6"/>
    <w:pPr>
      <w:widowControl w:val="0"/>
      <w:shd w:val="clear" w:color="auto" w:fill="FFFFFF"/>
      <w:spacing w:line="240" w:lineRule="atLeast"/>
    </w:pPr>
    <w:rPr>
      <w:b/>
      <w:spacing w:val="2"/>
      <w:sz w:val="20"/>
      <w:szCs w:val="20"/>
      <w:shd w:val="clear" w:color="auto" w:fill="FFFFFF"/>
      <w:lang w:val="ru-RU"/>
    </w:rPr>
  </w:style>
  <w:style w:type="paragraph" w:customStyle="1" w:styleId="1b">
    <w:name w:val="Заголовок №1"/>
    <w:basedOn w:val="Normal"/>
    <w:link w:val="1a"/>
    <w:uiPriority w:val="99"/>
    <w:rsid w:val="00E53EA6"/>
    <w:pPr>
      <w:widowControl w:val="0"/>
      <w:shd w:val="clear" w:color="auto" w:fill="FFFFFF"/>
      <w:spacing w:before="600" w:line="302" w:lineRule="exact"/>
      <w:ind w:firstLine="520"/>
      <w:jc w:val="both"/>
      <w:outlineLvl w:val="0"/>
    </w:pPr>
    <w:rPr>
      <w:b/>
      <w:spacing w:val="1"/>
      <w:sz w:val="20"/>
      <w:szCs w:val="20"/>
      <w:shd w:val="clear" w:color="auto" w:fill="FFFFFF"/>
      <w:lang w:val="ru-RU"/>
    </w:rPr>
  </w:style>
  <w:style w:type="character" w:customStyle="1" w:styleId="2">
    <w:name w:val="Заголовок №2_"/>
    <w:link w:val="20"/>
    <w:uiPriority w:val="99"/>
    <w:locked/>
    <w:rsid w:val="00E53EA6"/>
    <w:rPr>
      <w:b/>
      <w:spacing w:val="1"/>
      <w:shd w:val="clear" w:color="auto" w:fill="FFFFFF"/>
    </w:rPr>
  </w:style>
  <w:style w:type="paragraph" w:customStyle="1" w:styleId="20">
    <w:name w:val="Заголовок №2"/>
    <w:basedOn w:val="Normal"/>
    <w:link w:val="2"/>
    <w:uiPriority w:val="99"/>
    <w:rsid w:val="00E53EA6"/>
    <w:pPr>
      <w:widowControl w:val="0"/>
      <w:shd w:val="clear" w:color="auto" w:fill="FFFFFF"/>
      <w:spacing w:after="360" w:line="240" w:lineRule="atLeast"/>
      <w:outlineLvl w:val="1"/>
    </w:pPr>
    <w:rPr>
      <w:b/>
      <w:spacing w:val="1"/>
      <w:sz w:val="20"/>
      <w:szCs w:val="20"/>
      <w:shd w:val="clear" w:color="auto" w:fill="FFFFFF"/>
      <w:lang w:val="ru-RU"/>
    </w:rPr>
  </w:style>
  <w:style w:type="character" w:customStyle="1" w:styleId="1c">
    <w:name w:val="Основной текст + Полужирный1"/>
    <w:aliases w:val="Интервал 0 pt1"/>
    <w:uiPriority w:val="99"/>
    <w:rsid w:val="00E53EA6"/>
    <w:rPr>
      <w:b/>
      <w:i/>
      <w:color w:val="000000"/>
      <w:spacing w:val="6"/>
      <w:w w:val="100"/>
      <w:position w:val="0"/>
      <w:sz w:val="22"/>
      <w:shd w:val="clear" w:color="auto" w:fill="FFFFFF"/>
      <w:lang w:val="uk-UA"/>
    </w:rPr>
  </w:style>
  <w:style w:type="character" w:customStyle="1" w:styleId="0pt0">
    <w:name w:val="Подпись к таблице + Интервал 0 pt"/>
    <w:uiPriority w:val="99"/>
    <w:rsid w:val="00E53EA6"/>
    <w:rPr>
      <w:b/>
      <w:color w:val="000000"/>
      <w:spacing w:val="1"/>
      <w:w w:val="100"/>
      <w:position w:val="0"/>
      <w:sz w:val="24"/>
      <w:shd w:val="clear" w:color="auto" w:fill="FFFFFF"/>
      <w:lang w:val="uk-UA"/>
    </w:rPr>
  </w:style>
  <w:style w:type="paragraph" w:customStyle="1" w:styleId="111">
    <w:name w:val="Абзац списка11"/>
    <w:basedOn w:val="Normal"/>
    <w:uiPriority w:val="99"/>
    <w:rsid w:val="00E53EA6"/>
    <w:pPr>
      <w:ind w:left="720"/>
      <w:contextualSpacing/>
    </w:pPr>
  </w:style>
  <w:style w:type="character" w:customStyle="1" w:styleId="HTMLPreformattedChar1">
    <w:name w:val="HTML Preformatted Char1"/>
    <w:link w:val="HTMLPreformatted"/>
    <w:uiPriority w:val="99"/>
    <w:locked/>
    <w:rsid w:val="00E53EA6"/>
    <w:rPr>
      <w:rFonts w:ascii="Arial Unicode MS" w:eastAsia="Arial Unicode MS"/>
      <w:color w:val="000000"/>
      <w:lang w:val="uk-UA" w:eastAsia="ru-RU"/>
    </w:rPr>
  </w:style>
  <w:style w:type="paragraph" w:customStyle="1" w:styleId="1d">
    <w:name w:val="Без интервала1"/>
    <w:uiPriority w:val="99"/>
    <w:rsid w:val="00E53EA6"/>
    <w:rPr>
      <w:rFonts w:ascii="Calibri" w:eastAsia="Batang" w:hAnsi="Calibri"/>
      <w:lang w:eastAsia="en-US"/>
    </w:rPr>
  </w:style>
  <w:style w:type="character" w:customStyle="1" w:styleId="FontStyle12">
    <w:name w:val="Font Style12"/>
    <w:uiPriority w:val="99"/>
    <w:rsid w:val="00E53EA6"/>
    <w:rPr>
      <w:rFonts w:ascii="Times New Roman" w:hAnsi="Times New Roman"/>
      <w:sz w:val="26"/>
    </w:rPr>
  </w:style>
  <w:style w:type="character" w:customStyle="1" w:styleId="FontStyle">
    <w:name w:val="Font Style"/>
    <w:uiPriority w:val="99"/>
    <w:rsid w:val="00E53EA6"/>
    <w:rPr>
      <w:rFonts w:ascii="Courier New" w:hAnsi="Courier New"/>
      <w:color w:val="000000"/>
      <w:sz w:val="20"/>
    </w:rPr>
  </w:style>
  <w:style w:type="paragraph" w:customStyle="1" w:styleId="1e">
    <w:name w:val="Знак Знак Знак Знак Знак Знак1"/>
    <w:basedOn w:val="Normal"/>
    <w:uiPriority w:val="99"/>
    <w:rsid w:val="00E53EA6"/>
    <w:rPr>
      <w:rFonts w:ascii="Verdana" w:eastAsia="MS Mincho" w:hAnsi="Verdana" w:cs="Verdana"/>
      <w:sz w:val="20"/>
      <w:szCs w:val="20"/>
      <w:lang w:val="en-US" w:eastAsia="en-US"/>
    </w:rPr>
  </w:style>
  <w:style w:type="paragraph" w:customStyle="1" w:styleId="buklibnet">
    <w:name w:val="buklibnet"/>
    <w:basedOn w:val="Normal"/>
    <w:uiPriority w:val="99"/>
    <w:rsid w:val="00E53EA6"/>
    <w:pPr>
      <w:spacing w:before="100" w:beforeAutospacing="1" w:after="100" w:afterAutospacing="1"/>
    </w:pPr>
    <w:rPr>
      <w:lang w:val="ru-RU"/>
    </w:rPr>
  </w:style>
  <w:style w:type="paragraph" w:customStyle="1" w:styleId="af3">
    <w:name w:val="Шапка документу"/>
    <w:basedOn w:val="Normal"/>
    <w:uiPriority w:val="99"/>
    <w:rsid w:val="00E53EA6"/>
    <w:pPr>
      <w:keepNext/>
      <w:keepLines/>
      <w:spacing w:after="240"/>
      <w:ind w:left="4536"/>
      <w:jc w:val="center"/>
    </w:pPr>
    <w:rPr>
      <w:rFonts w:ascii="Antiqua" w:hAnsi="Antiqua" w:cs="Antiqua"/>
      <w:sz w:val="26"/>
      <w:szCs w:val="26"/>
    </w:rPr>
  </w:style>
  <w:style w:type="paragraph" w:customStyle="1" w:styleId="rvps2">
    <w:name w:val="rvps2"/>
    <w:basedOn w:val="Normal"/>
    <w:uiPriority w:val="99"/>
    <w:rsid w:val="00E53EA6"/>
    <w:pPr>
      <w:spacing w:before="100" w:beforeAutospacing="1" w:after="100" w:afterAutospacing="1"/>
    </w:pPr>
    <w:rPr>
      <w:lang w:val="ru-RU"/>
    </w:rPr>
  </w:style>
  <w:style w:type="paragraph" w:customStyle="1" w:styleId="af4">
    <w:name w:val="a"/>
    <w:basedOn w:val="Normal"/>
    <w:uiPriority w:val="99"/>
    <w:rsid w:val="00E53EA6"/>
    <w:pPr>
      <w:spacing w:before="100" w:beforeAutospacing="1" w:after="100" w:afterAutospacing="1"/>
    </w:pPr>
    <w:rPr>
      <w:lang w:val="ru-RU"/>
    </w:rPr>
  </w:style>
  <w:style w:type="paragraph" w:customStyle="1" w:styleId="a10">
    <w:name w:val="a1"/>
    <w:basedOn w:val="Normal"/>
    <w:uiPriority w:val="99"/>
    <w:rsid w:val="00E53EA6"/>
    <w:pPr>
      <w:spacing w:before="100" w:beforeAutospacing="1" w:after="100" w:afterAutospacing="1"/>
    </w:pPr>
    <w:rPr>
      <w:lang w:val="ru-RU"/>
    </w:rPr>
  </w:style>
  <w:style w:type="paragraph" w:customStyle="1" w:styleId="style2">
    <w:name w:val="style2"/>
    <w:basedOn w:val="Normal"/>
    <w:uiPriority w:val="99"/>
    <w:rsid w:val="00E53EA6"/>
    <w:pPr>
      <w:spacing w:before="100" w:beforeAutospacing="1" w:after="100" w:afterAutospacing="1"/>
    </w:pPr>
    <w:rPr>
      <w:lang w:val="ru-RU"/>
    </w:rPr>
  </w:style>
  <w:style w:type="character" w:customStyle="1" w:styleId="fontstyle11">
    <w:name w:val="fontstyle11"/>
    <w:uiPriority w:val="99"/>
    <w:rsid w:val="00E53EA6"/>
  </w:style>
  <w:style w:type="paragraph" w:customStyle="1" w:styleId="22">
    <w:name w:val="Без интервала2"/>
    <w:uiPriority w:val="99"/>
    <w:rsid w:val="00E53EA6"/>
    <w:pPr>
      <w:suppressAutoHyphens/>
    </w:pPr>
    <w:rPr>
      <w:sz w:val="24"/>
      <w:szCs w:val="24"/>
      <w:lang w:val="uk-UA" w:eastAsia="ar-SA"/>
    </w:rPr>
  </w:style>
</w:styles>
</file>

<file path=word/webSettings.xml><?xml version="1.0" encoding="utf-8"?>
<w:webSettings xmlns:r="http://schemas.openxmlformats.org/officeDocument/2006/relationships" xmlns:w="http://schemas.openxmlformats.org/wordprocessingml/2006/main">
  <w:divs>
    <w:div w:id="3397464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44</TotalTime>
  <Pages>2</Pages>
  <Words>333</Words>
  <Characters>1900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Додаток 2</dc:title>
  <dc:subject/>
  <dc:creator>Ekonom 3</dc:creator>
  <cp:keywords/>
  <dc:description/>
  <cp:lastModifiedBy>win</cp:lastModifiedBy>
  <cp:revision>17</cp:revision>
  <cp:lastPrinted>2018-11-01T12:26:00Z</cp:lastPrinted>
  <dcterms:created xsi:type="dcterms:W3CDTF">2018-07-26T08:54:00Z</dcterms:created>
  <dcterms:modified xsi:type="dcterms:W3CDTF">2018-11-01T12:26:00Z</dcterms:modified>
</cp:coreProperties>
</file>